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C3B7F" w14:textId="77777777" w:rsidR="00300ACF" w:rsidRPr="00300ACF" w:rsidRDefault="004345A6" w:rsidP="00D23882">
      <w:pPr>
        <w:pStyle w:val="NoSpacing"/>
        <w:rPr>
          <w:rFonts w:ascii="Arial" w:hAnsi="Arial" w:cs="Arial"/>
          <w:b/>
          <w:noProof/>
          <w:sz w:val="24"/>
          <w:szCs w:val="28"/>
          <w:lang w:eastAsia="en-GB"/>
        </w:rPr>
      </w:pPr>
      <w:r w:rsidRPr="00300ACF">
        <w:rPr>
          <w:b/>
          <w:noProof/>
          <w:sz w:val="28"/>
          <w:szCs w:val="28"/>
          <w:lang w:eastAsia="en-GB"/>
        </w:rPr>
        <w:drawing>
          <wp:anchor distT="0" distB="0" distL="114300" distR="114300" simplePos="0" relativeHeight="251658240" behindDoc="0" locked="0" layoutInCell="1" allowOverlap="1" wp14:anchorId="32306452" wp14:editId="2A17376C">
            <wp:simplePos x="0" y="0"/>
            <wp:positionH relativeFrom="margin">
              <wp:align>right</wp:align>
            </wp:positionH>
            <wp:positionV relativeFrom="paragraph">
              <wp:posOffset>-422275</wp:posOffset>
            </wp:positionV>
            <wp:extent cx="778970" cy="803868"/>
            <wp:effectExtent l="0" t="0" r="0" b="0"/>
            <wp:wrapNone/>
            <wp:docPr id="1" name="Picture 1" descr="Walkingt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ington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8970" cy="803868"/>
                    </a:xfrm>
                    <a:prstGeom prst="rect">
                      <a:avLst/>
                    </a:prstGeom>
                    <a:noFill/>
                    <a:ln>
                      <a:noFill/>
                    </a:ln>
                  </pic:spPr>
                </pic:pic>
              </a:graphicData>
            </a:graphic>
            <wp14:sizeRelH relativeFrom="page">
              <wp14:pctWidth>0</wp14:pctWidth>
            </wp14:sizeRelH>
            <wp14:sizeRelV relativeFrom="page">
              <wp14:pctHeight>0</wp14:pctHeight>
            </wp14:sizeRelV>
          </wp:anchor>
        </w:drawing>
      </w:r>
      <w:r w:rsidR="00A635B2" w:rsidRPr="00300ACF">
        <w:rPr>
          <w:rFonts w:ascii="Arial" w:hAnsi="Arial" w:cs="Arial"/>
          <w:b/>
          <w:noProof/>
          <w:sz w:val="24"/>
          <w:szCs w:val="28"/>
          <w:lang w:eastAsia="en-GB"/>
        </w:rPr>
        <w:t xml:space="preserve">Year 5/6 </w:t>
      </w:r>
      <w:r w:rsidR="004077A3" w:rsidRPr="00300ACF">
        <w:rPr>
          <w:rFonts w:ascii="Arial" w:hAnsi="Arial" w:cs="Arial"/>
          <w:b/>
          <w:noProof/>
          <w:sz w:val="24"/>
          <w:szCs w:val="28"/>
          <w:lang w:eastAsia="en-GB"/>
        </w:rPr>
        <w:t>A</w:t>
      </w:r>
      <w:r w:rsidRPr="00300ACF">
        <w:rPr>
          <w:rFonts w:ascii="Arial" w:hAnsi="Arial" w:cs="Arial"/>
          <w:b/>
          <w:noProof/>
          <w:sz w:val="24"/>
          <w:szCs w:val="28"/>
          <w:lang w:eastAsia="en-GB"/>
        </w:rPr>
        <w:t xml:space="preserve">rt </w:t>
      </w:r>
    </w:p>
    <w:p w14:paraId="15D88A9F" w14:textId="68FB51C1" w:rsidR="00D23882" w:rsidRPr="00300ACF" w:rsidRDefault="004345A6" w:rsidP="00D23882">
      <w:pPr>
        <w:pStyle w:val="NoSpacing"/>
        <w:rPr>
          <w:rFonts w:ascii="Arial" w:hAnsi="Arial" w:cs="Arial"/>
          <w:b/>
          <w:sz w:val="24"/>
          <w:szCs w:val="28"/>
          <w:lang w:val="en-US"/>
        </w:rPr>
      </w:pPr>
      <w:r w:rsidRPr="00300ACF">
        <w:rPr>
          <w:rFonts w:ascii="Arial" w:hAnsi="Arial" w:cs="Arial"/>
          <w:b/>
          <w:noProof/>
          <w:sz w:val="24"/>
          <w:szCs w:val="28"/>
          <w:lang w:eastAsia="en-GB"/>
        </w:rPr>
        <w:t xml:space="preserve">Monet and the Impressionists </w:t>
      </w:r>
    </w:p>
    <w:p w14:paraId="41419707" w14:textId="131E7D9F" w:rsidR="00695EF1" w:rsidRPr="008359BB" w:rsidRDefault="00695EF1" w:rsidP="00466A70">
      <w:pPr>
        <w:pStyle w:val="NoSpacing"/>
        <w:rPr>
          <w:rFonts w:ascii="Arial" w:hAnsi="Arial" w:cs="Arial"/>
          <w:sz w:val="28"/>
          <w:szCs w:val="28"/>
          <w:lang w:val="en-US"/>
        </w:rPr>
      </w:pPr>
    </w:p>
    <w:p w14:paraId="0C4BB8D8" w14:textId="77777777" w:rsidR="00C276D6" w:rsidRPr="008359BB" w:rsidRDefault="00C276D6" w:rsidP="00466A70">
      <w:pPr>
        <w:pStyle w:val="NoSpacing"/>
        <w:rPr>
          <w:rFonts w:ascii="Arial" w:hAnsi="Arial" w:cs="Arial"/>
          <w:sz w:val="28"/>
          <w:szCs w:val="28"/>
          <w:lang w:val="en-US"/>
        </w:rPr>
      </w:pPr>
    </w:p>
    <w:p w14:paraId="4FFEED04" w14:textId="77777777" w:rsidR="009F0CDA" w:rsidRPr="008359BB" w:rsidRDefault="009F0CDA" w:rsidP="00466A70">
      <w:pPr>
        <w:pStyle w:val="NoSpacing"/>
        <w:rPr>
          <w:rFonts w:ascii="Arial" w:hAnsi="Arial" w:cs="Arial"/>
          <w:sz w:val="28"/>
          <w:szCs w:val="28"/>
          <w:lang w:val="en-US"/>
        </w:rPr>
      </w:pPr>
    </w:p>
    <w:tbl>
      <w:tblPr>
        <w:tblStyle w:val="TableGrid"/>
        <w:tblW w:w="0" w:type="auto"/>
        <w:tblLook w:val="04A0" w:firstRow="1" w:lastRow="0" w:firstColumn="1" w:lastColumn="0" w:noHBand="0" w:noVBand="1"/>
      </w:tblPr>
      <w:tblGrid>
        <w:gridCol w:w="2689"/>
        <w:gridCol w:w="4285"/>
        <w:gridCol w:w="6974"/>
      </w:tblGrid>
      <w:tr w:rsidR="00466A70" w:rsidRPr="008359BB" w14:paraId="3E9BB5A5" w14:textId="77777777" w:rsidTr="006846FF">
        <w:tc>
          <w:tcPr>
            <w:tcW w:w="13948" w:type="dxa"/>
            <w:gridSpan w:val="3"/>
            <w:shd w:val="clear" w:color="auto" w:fill="B4C6E7" w:themeFill="accent5" w:themeFillTint="66"/>
          </w:tcPr>
          <w:p w14:paraId="01D7954A" w14:textId="77777777" w:rsidR="00466A70" w:rsidRPr="008359BB" w:rsidRDefault="00466A70" w:rsidP="00466A70">
            <w:pPr>
              <w:pStyle w:val="NoSpacing"/>
              <w:rPr>
                <w:rFonts w:ascii="Arial" w:hAnsi="Arial" w:cs="Arial"/>
                <w:sz w:val="28"/>
                <w:szCs w:val="28"/>
                <w:lang w:val="en-US"/>
              </w:rPr>
            </w:pPr>
            <w:r w:rsidRPr="008359BB">
              <w:rPr>
                <w:rFonts w:ascii="Arial" w:hAnsi="Arial" w:cs="Arial"/>
                <w:sz w:val="28"/>
                <w:szCs w:val="28"/>
                <w:lang w:val="en-US"/>
              </w:rPr>
              <w:t>Prior Learning</w:t>
            </w:r>
          </w:p>
          <w:p w14:paraId="4686DB66" w14:textId="77777777" w:rsidR="00466A70" w:rsidRPr="008359BB" w:rsidRDefault="00C276D6" w:rsidP="00C276D6">
            <w:pPr>
              <w:pStyle w:val="NoSpacing"/>
              <w:tabs>
                <w:tab w:val="left" w:pos="3936"/>
              </w:tabs>
              <w:rPr>
                <w:rFonts w:ascii="Arial" w:hAnsi="Arial" w:cs="Arial"/>
                <w:sz w:val="28"/>
                <w:szCs w:val="28"/>
                <w:lang w:val="en-US"/>
              </w:rPr>
            </w:pPr>
            <w:r w:rsidRPr="008359BB">
              <w:rPr>
                <w:rFonts w:ascii="Arial" w:hAnsi="Arial" w:cs="Arial"/>
                <w:sz w:val="28"/>
                <w:szCs w:val="28"/>
                <w:lang w:val="en-US"/>
              </w:rPr>
              <w:tab/>
            </w:r>
          </w:p>
        </w:tc>
      </w:tr>
      <w:tr w:rsidR="00C276D6" w:rsidRPr="008359BB" w14:paraId="54DC2848" w14:textId="77777777" w:rsidTr="00C276D6">
        <w:tc>
          <w:tcPr>
            <w:tcW w:w="13948" w:type="dxa"/>
            <w:gridSpan w:val="3"/>
            <w:shd w:val="clear" w:color="auto" w:fill="FFFFFF" w:themeFill="background1"/>
          </w:tcPr>
          <w:p w14:paraId="14D89BC2" w14:textId="08E2821B" w:rsidR="00D71423" w:rsidRPr="004345A6" w:rsidRDefault="007F6FBF" w:rsidP="00955DB8">
            <w:pPr>
              <w:pStyle w:val="NoSpacing"/>
              <w:rPr>
                <w:rFonts w:ascii="Arial" w:hAnsi="Arial" w:cs="Arial"/>
                <w:sz w:val="24"/>
                <w:szCs w:val="24"/>
              </w:rPr>
            </w:pPr>
            <w:r w:rsidRPr="007F6FBF">
              <w:rPr>
                <w:rFonts w:ascii="Arial" w:hAnsi="Arial" w:cs="Arial"/>
                <w:sz w:val="24"/>
                <w:szCs w:val="24"/>
              </w:rPr>
              <w:t xml:space="preserve"> </w:t>
            </w:r>
            <w:r w:rsidR="006E66E5">
              <w:rPr>
                <w:rFonts w:ascii="Arial" w:hAnsi="Arial" w:cs="Arial"/>
                <w:sz w:val="24"/>
                <w:szCs w:val="24"/>
              </w:rPr>
              <w:t xml:space="preserve">Children look at Monet in Year 2. </w:t>
            </w:r>
          </w:p>
        </w:tc>
      </w:tr>
      <w:tr w:rsidR="0059464E" w:rsidRPr="008359BB" w14:paraId="76DD18AD" w14:textId="77777777" w:rsidTr="006846FF">
        <w:tc>
          <w:tcPr>
            <w:tcW w:w="13948" w:type="dxa"/>
            <w:gridSpan w:val="3"/>
            <w:shd w:val="clear" w:color="auto" w:fill="B4C6E7" w:themeFill="accent5" w:themeFillTint="66"/>
          </w:tcPr>
          <w:p w14:paraId="1D0244F3" w14:textId="77777777" w:rsidR="0059464E" w:rsidRPr="008359BB" w:rsidRDefault="0059464E" w:rsidP="00466A70">
            <w:pPr>
              <w:pStyle w:val="NoSpacing"/>
              <w:rPr>
                <w:rFonts w:ascii="Arial" w:hAnsi="Arial" w:cs="Arial"/>
                <w:sz w:val="28"/>
                <w:szCs w:val="28"/>
                <w:lang w:val="en-US"/>
              </w:rPr>
            </w:pPr>
            <w:r w:rsidRPr="008359BB">
              <w:rPr>
                <w:rFonts w:ascii="Arial" w:hAnsi="Arial" w:cs="Arial"/>
                <w:sz w:val="28"/>
                <w:szCs w:val="28"/>
                <w:lang w:val="en-US"/>
              </w:rPr>
              <w:t>Key vocabulary for this unit</w:t>
            </w:r>
          </w:p>
          <w:p w14:paraId="7B1BDC3D" w14:textId="77777777" w:rsidR="0059464E" w:rsidRPr="008359BB" w:rsidRDefault="0059464E" w:rsidP="00466A70">
            <w:pPr>
              <w:pStyle w:val="NoSpacing"/>
              <w:rPr>
                <w:rFonts w:ascii="Arial" w:hAnsi="Arial" w:cs="Arial"/>
                <w:sz w:val="28"/>
                <w:szCs w:val="28"/>
                <w:lang w:val="en-US"/>
              </w:rPr>
            </w:pPr>
          </w:p>
        </w:tc>
      </w:tr>
      <w:tr w:rsidR="00707642" w:rsidRPr="008359BB" w14:paraId="782DE19D" w14:textId="77777777" w:rsidTr="00D01690">
        <w:tc>
          <w:tcPr>
            <w:tcW w:w="6974" w:type="dxa"/>
            <w:gridSpan w:val="2"/>
          </w:tcPr>
          <w:p w14:paraId="37A96E7D" w14:textId="02EABC6A" w:rsidR="00707642" w:rsidRDefault="004345A6" w:rsidP="00955DB8">
            <w:pPr>
              <w:pStyle w:val="NoSpacing"/>
              <w:rPr>
                <w:rFonts w:ascii="Arial" w:hAnsi="Arial" w:cs="Arial"/>
                <w:sz w:val="24"/>
                <w:szCs w:val="24"/>
                <w:lang w:val="en-US"/>
              </w:rPr>
            </w:pPr>
            <w:r>
              <w:rPr>
                <w:rFonts w:ascii="Arial" w:hAnsi="Arial" w:cs="Arial"/>
                <w:sz w:val="24"/>
                <w:szCs w:val="24"/>
                <w:lang w:val="en-US"/>
              </w:rPr>
              <w:t>Impressionism</w:t>
            </w:r>
          </w:p>
          <w:p w14:paraId="0E84ACBE" w14:textId="77777777" w:rsidR="004345A6" w:rsidRDefault="004345A6" w:rsidP="00955DB8">
            <w:pPr>
              <w:pStyle w:val="NoSpacing"/>
              <w:rPr>
                <w:rFonts w:ascii="Arial" w:hAnsi="Arial" w:cs="Arial"/>
                <w:sz w:val="24"/>
                <w:szCs w:val="24"/>
                <w:lang w:val="en-US"/>
              </w:rPr>
            </w:pPr>
            <w:r>
              <w:rPr>
                <w:rFonts w:ascii="Arial" w:hAnsi="Arial" w:cs="Arial"/>
                <w:sz w:val="24"/>
                <w:szCs w:val="24"/>
                <w:lang w:val="en-US"/>
              </w:rPr>
              <w:t>Impressionist movement</w:t>
            </w:r>
          </w:p>
          <w:p w14:paraId="5DFA5DB2" w14:textId="77777777" w:rsidR="006E66E5" w:rsidRDefault="006E66E5" w:rsidP="00955DB8">
            <w:pPr>
              <w:pStyle w:val="NoSpacing"/>
              <w:rPr>
                <w:rFonts w:ascii="Arial" w:hAnsi="Arial" w:cs="Arial"/>
                <w:sz w:val="24"/>
                <w:szCs w:val="24"/>
                <w:lang w:val="en-US"/>
              </w:rPr>
            </w:pPr>
            <w:r>
              <w:rPr>
                <w:rFonts w:ascii="Arial" w:hAnsi="Arial" w:cs="Arial"/>
                <w:sz w:val="24"/>
                <w:szCs w:val="24"/>
                <w:lang w:val="en-US"/>
              </w:rPr>
              <w:t>Claude Monet</w:t>
            </w:r>
          </w:p>
          <w:p w14:paraId="2B6ACCDD" w14:textId="225DA03A" w:rsidR="006E66E5" w:rsidRDefault="006E66E5" w:rsidP="00955DB8">
            <w:pPr>
              <w:pStyle w:val="NoSpacing"/>
              <w:rPr>
                <w:rFonts w:ascii="Arial" w:hAnsi="Arial" w:cs="Arial"/>
                <w:sz w:val="24"/>
                <w:szCs w:val="24"/>
                <w:lang w:val="en-US"/>
              </w:rPr>
            </w:pPr>
            <w:r>
              <w:rPr>
                <w:rFonts w:ascii="Arial" w:hAnsi="Arial" w:cs="Arial"/>
                <w:sz w:val="24"/>
                <w:szCs w:val="24"/>
                <w:lang w:val="en-US"/>
              </w:rPr>
              <w:t>Landscape</w:t>
            </w:r>
          </w:p>
          <w:p w14:paraId="622DBEAA" w14:textId="3D151E1B" w:rsidR="006E66E5" w:rsidRPr="009238C9" w:rsidRDefault="006E66E5" w:rsidP="00955DB8">
            <w:pPr>
              <w:pStyle w:val="NoSpacing"/>
              <w:rPr>
                <w:rFonts w:ascii="Arial" w:hAnsi="Arial" w:cs="Arial"/>
                <w:sz w:val="24"/>
                <w:szCs w:val="24"/>
                <w:lang w:val="en-US"/>
              </w:rPr>
            </w:pPr>
            <w:r>
              <w:rPr>
                <w:rFonts w:ascii="Arial" w:hAnsi="Arial" w:cs="Arial"/>
                <w:sz w:val="24"/>
                <w:szCs w:val="24"/>
                <w:lang w:val="en-US"/>
              </w:rPr>
              <w:t>haystack</w:t>
            </w:r>
          </w:p>
        </w:tc>
        <w:tc>
          <w:tcPr>
            <w:tcW w:w="6974" w:type="dxa"/>
          </w:tcPr>
          <w:p w14:paraId="059DE217" w14:textId="2681C590" w:rsidR="00D71423" w:rsidRDefault="006E66E5" w:rsidP="00955DB8">
            <w:pPr>
              <w:pStyle w:val="NoSpacing"/>
              <w:rPr>
                <w:rFonts w:ascii="Arial" w:hAnsi="Arial" w:cs="Arial"/>
                <w:sz w:val="24"/>
                <w:szCs w:val="24"/>
                <w:lang w:val="en-US"/>
              </w:rPr>
            </w:pPr>
            <w:r>
              <w:rPr>
                <w:rFonts w:ascii="Arial" w:hAnsi="Arial" w:cs="Arial"/>
                <w:sz w:val="24"/>
                <w:szCs w:val="24"/>
                <w:lang w:val="en-US"/>
              </w:rPr>
              <w:t>Industrialization</w:t>
            </w:r>
          </w:p>
          <w:p w14:paraId="56488682" w14:textId="77777777" w:rsidR="006E66E5" w:rsidRDefault="006E66E5" w:rsidP="00955DB8">
            <w:pPr>
              <w:pStyle w:val="NoSpacing"/>
              <w:rPr>
                <w:rFonts w:ascii="Arial" w:hAnsi="Arial" w:cs="Arial"/>
                <w:sz w:val="24"/>
                <w:szCs w:val="24"/>
                <w:lang w:val="en-US"/>
              </w:rPr>
            </w:pPr>
            <w:r>
              <w:rPr>
                <w:rFonts w:ascii="Arial" w:hAnsi="Arial" w:cs="Arial"/>
                <w:sz w:val="24"/>
                <w:szCs w:val="24"/>
                <w:lang w:val="en-US"/>
              </w:rPr>
              <w:t>Sunset in Venice</w:t>
            </w:r>
          </w:p>
          <w:p w14:paraId="3F991257" w14:textId="77777777" w:rsidR="006E66E5" w:rsidRDefault="006E66E5" w:rsidP="00955DB8">
            <w:pPr>
              <w:pStyle w:val="NoSpacing"/>
              <w:rPr>
                <w:rFonts w:ascii="Arial" w:hAnsi="Arial" w:cs="Arial"/>
                <w:sz w:val="24"/>
                <w:szCs w:val="24"/>
                <w:lang w:val="en-US"/>
              </w:rPr>
            </w:pPr>
            <w:r>
              <w:rPr>
                <w:rFonts w:ascii="Arial" w:hAnsi="Arial" w:cs="Arial"/>
                <w:sz w:val="24"/>
                <w:szCs w:val="24"/>
                <w:lang w:val="en-US"/>
              </w:rPr>
              <w:t>Garden of Giverny</w:t>
            </w:r>
          </w:p>
          <w:p w14:paraId="7B293D9E" w14:textId="70F3C0FF" w:rsidR="006E66E5" w:rsidRPr="00D71423" w:rsidRDefault="006E66E5" w:rsidP="00955DB8">
            <w:pPr>
              <w:pStyle w:val="NoSpacing"/>
              <w:rPr>
                <w:rFonts w:ascii="Arial" w:hAnsi="Arial" w:cs="Arial"/>
                <w:sz w:val="24"/>
                <w:szCs w:val="24"/>
                <w:lang w:val="en-US"/>
              </w:rPr>
            </w:pPr>
            <w:r>
              <w:rPr>
                <w:rFonts w:ascii="Arial" w:hAnsi="Arial" w:cs="Arial"/>
                <w:sz w:val="24"/>
                <w:szCs w:val="24"/>
                <w:lang w:val="en-US"/>
              </w:rPr>
              <w:t xml:space="preserve">Exhibition </w:t>
            </w:r>
          </w:p>
        </w:tc>
      </w:tr>
      <w:tr w:rsidR="0059464E" w:rsidRPr="008359BB" w14:paraId="590A7E11" w14:textId="77777777" w:rsidTr="006846FF">
        <w:tc>
          <w:tcPr>
            <w:tcW w:w="13948" w:type="dxa"/>
            <w:gridSpan w:val="3"/>
            <w:shd w:val="clear" w:color="auto" w:fill="B4C6E7" w:themeFill="accent5" w:themeFillTint="66"/>
          </w:tcPr>
          <w:p w14:paraId="133530C2" w14:textId="77777777" w:rsidR="0059464E" w:rsidRPr="008359BB" w:rsidRDefault="0059464E" w:rsidP="00466A70">
            <w:pPr>
              <w:pStyle w:val="NoSpacing"/>
              <w:rPr>
                <w:rFonts w:ascii="Arial" w:hAnsi="Arial" w:cs="Arial"/>
                <w:sz w:val="28"/>
                <w:szCs w:val="28"/>
                <w:lang w:val="en-US"/>
              </w:rPr>
            </w:pPr>
            <w:r w:rsidRPr="008359BB">
              <w:rPr>
                <w:rFonts w:ascii="Arial" w:hAnsi="Arial" w:cs="Arial"/>
                <w:sz w:val="28"/>
                <w:szCs w:val="28"/>
                <w:lang w:val="en-US"/>
              </w:rPr>
              <w:t>Learning Sequence</w:t>
            </w:r>
          </w:p>
          <w:p w14:paraId="7A9C4B87" w14:textId="77777777" w:rsidR="00C276D6" w:rsidRPr="008359BB" w:rsidRDefault="00C276D6" w:rsidP="00466A70">
            <w:pPr>
              <w:pStyle w:val="NoSpacing"/>
              <w:rPr>
                <w:rFonts w:ascii="Arial" w:hAnsi="Arial" w:cs="Arial"/>
                <w:sz w:val="28"/>
                <w:szCs w:val="28"/>
                <w:lang w:val="en-US"/>
              </w:rPr>
            </w:pPr>
          </w:p>
        </w:tc>
      </w:tr>
      <w:tr w:rsidR="00CA6729" w:rsidRPr="008359BB" w14:paraId="3115145C" w14:textId="77777777" w:rsidTr="00CA6729">
        <w:tc>
          <w:tcPr>
            <w:tcW w:w="2689" w:type="dxa"/>
          </w:tcPr>
          <w:p w14:paraId="02932E1E" w14:textId="37F32AAC" w:rsidR="00CA6729" w:rsidRPr="004345A6" w:rsidRDefault="004345A6" w:rsidP="00300ACF">
            <w:pPr>
              <w:pStyle w:val="NoSpacing"/>
              <w:ind w:left="360"/>
              <w:rPr>
                <w:rFonts w:ascii="Arial" w:hAnsi="Arial" w:cs="Arial"/>
                <w:b/>
                <w:sz w:val="24"/>
                <w:szCs w:val="24"/>
                <w:lang w:val="en-US"/>
              </w:rPr>
            </w:pPr>
            <w:bookmarkStart w:id="0" w:name="_GoBack" w:colFirst="0" w:colLast="0"/>
            <w:r w:rsidRPr="004345A6">
              <w:rPr>
                <w:rFonts w:ascii="Arial" w:hAnsi="Arial" w:cs="Arial"/>
                <w:b/>
                <w:sz w:val="24"/>
                <w:szCs w:val="24"/>
                <w:lang w:val="en-US"/>
              </w:rPr>
              <w:t xml:space="preserve">To explore what impressionism is and where it began. </w:t>
            </w:r>
          </w:p>
        </w:tc>
        <w:tc>
          <w:tcPr>
            <w:tcW w:w="11259" w:type="dxa"/>
            <w:gridSpan w:val="2"/>
          </w:tcPr>
          <w:p w14:paraId="7D90A4F4" w14:textId="6C621CD1" w:rsidR="00D23882" w:rsidRPr="004345A6" w:rsidRDefault="004345A6" w:rsidP="004345A6">
            <w:pPr>
              <w:pStyle w:val="NoSpacing"/>
              <w:rPr>
                <w:rFonts w:ascii="Arial" w:hAnsi="Arial" w:cs="Arial"/>
                <w:sz w:val="24"/>
                <w:szCs w:val="24"/>
                <w:lang w:val="en-US"/>
              </w:rPr>
            </w:pPr>
            <w:r w:rsidRPr="004345A6">
              <w:rPr>
                <w:rFonts w:ascii="Arial" w:hAnsi="Arial" w:cs="Arial"/>
                <w:sz w:val="24"/>
              </w:rPr>
              <w:t>Children will be given a brief overview of what the art establishment in France was like before the Impressionist movement began. They will then go on to explore some of the reasons behind the spread of new art ideas and how an insult gave Impressionism its name. They will then explore a variety of Impressionist artists and their work, exploring what they had in common.</w:t>
            </w:r>
          </w:p>
        </w:tc>
      </w:tr>
      <w:tr w:rsidR="00CA6729" w:rsidRPr="008359BB" w14:paraId="068FE8CD" w14:textId="77777777" w:rsidTr="00CA6729">
        <w:tc>
          <w:tcPr>
            <w:tcW w:w="2689" w:type="dxa"/>
          </w:tcPr>
          <w:p w14:paraId="10BAE0AC" w14:textId="44EF6138" w:rsidR="00CA6729" w:rsidRPr="004345A6" w:rsidRDefault="004345A6" w:rsidP="00300ACF">
            <w:pPr>
              <w:pStyle w:val="NoSpacing"/>
              <w:ind w:left="360"/>
              <w:rPr>
                <w:rFonts w:ascii="Arial" w:hAnsi="Arial" w:cs="Arial"/>
                <w:b/>
                <w:sz w:val="24"/>
                <w:szCs w:val="24"/>
                <w:lang w:val="en-US"/>
              </w:rPr>
            </w:pPr>
            <w:r w:rsidRPr="004345A6">
              <w:rPr>
                <w:rFonts w:ascii="Arial" w:hAnsi="Arial" w:cs="Arial"/>
                <w:b/>
                <w:sz w:val="24"/>
                <w:szCs w:val="24"/>
                <w:lang w:val="en-US"/>
              </w:rPr>
              <w:t>To explore some of Monet’s landscape paintings.</w:t>
            </w:r>
          </w:p>
        </w:tc>
        <w:tc>
          <w:tcPr>
            <w:tcW w:w="11259" w:type="dxa"/>
            <w:gridSpan w:val="2"/>
          </w:tcPr>
          <w:p w14:paraId="4C7D8624" w14:textId="25BE7B73" w:rsidR="007F6FBF" w:rsidRPr="004345A6" w:rsidRDefault="004345A6" w:rsidP="004345A6">
            <w:pPr>
              <w:pStyle w:val="NoSpacing"/>
              <w:rPr>
                <w:rFonts w:ascii="Arial" w:hAnsi="Arial" w:cs="Arial"/>
                <w:sz w:val="24"/>
                <w:szCs w:val="24"/>
                <w:lang w:val="en-US"/>
              </w:rPr>
            </w:pPr>
            <w:r w:rsidRPr="004345A6">
              <w:rPr>
                <w:rFonts w:ascii="Arial" w:hAnsi="Arial" w:cs="Arial"/>
                <w:sz w:val="24"/>
              </w:rPr>
              <w:t>Children will find out some further details about the life of Claude Monet before looking at some of his landscape paintings. They will identify the features and style of Impressionist painting. They can then create their own landscape paintings in the style of Monet.</w:t>
            </w:r>
          </w:p>
        </w:tc>
      </w:tr>
      <w:tr w:rsidR="00CA6729" w:rsidRPr="008359BB" w14:paraId="12790243" w14:textId="77777777" w:rsidTr="00CA6729">
        <w:tc>
          <w:tcPr>
            <w:tcW w:w="2689" w:type="dxa"/>
          </w:tcPr>
          <w:p w14:paraId="59E2AC28" w14:textId="6160FEB9" w:rsidR="00CA6729" w:rsidRPr="004345A6" w:rsidRDefault="004345A6" w:rsidP="00300ACF">
            <w:pPr>
              <w:pStyle w:val="NoSpacing"/>
              <w:ind w:left="360"/>
              <w:rPr>
                <w:rFonts w:ascii="Arial" w:hAnsi="Arial" w:cs="Arial"/>
                <w:b/>
                <w:sz w:val="24"/>
                <w:szCs w:val="24"/>
                <w:lang w:val="en-US"/>
              </w:rPr>
            </w:pPr>
            <w:r w:rsidRPr="004345A6">
              <w:rPr>
                <w:rFonts w:ascii="Arial" w:hAnsi="Arial" w:cs="Arial"/>
                <w:b/>
                <w:sz w:val="24"/>
                <w:szCs w:val="24"/>
                <w:lang w:val="en-US"/>
              </w:rPr>
              <w:t>To explore Monet’s haystack series of paintings.</w:t>
            </w:r>
          </w:p>
        </w:tc>
        <w:tc>
          <w:tcPr>
            <w:tcW w:w="11259" w:type="dxa"/>
            <w:gridSpan w:val="2"/>
          </w:tcPr>
          <w:p w14:paraId="7C603909" w14:textId="130D29B6" w:rsidR="007F6FBF" w:rsidRPr="004345A6" w:rsidRDefault="004345A6" w:rsidP="004345A6">
            <w:pPr>
              <w:pStyle w:val="NoSpacing"/>
              <w:rPr>
                <w:rFonts w:ascii="Arial" w:hAnsi="Arial" w:cs="Arial"/>
                <w:sz w:val="24"/>
                <w:szCs w:val="24"/>
                <w:lang w:val="en-US"/>
              </w:rPr>
            </w:pPr>
            <w:r w:rsidRPr="004345A6">
              <w:rPr>
                <w:rFonts w:ascii="Arial" w:hAnsi="Arial" w:cs="Arial"/>
                <w:sz w:val="24"/>
              </w:rPr>
              <w:t>Children will consider why Impressionists were interested in light itself as a subject. They will explore how Monet captured this through his famous ‘Haystacks’ series, looking at how the light changed the landscape at different times of the day and during different seasons. Children will have the chance to recreate Monet’s work for themselves.</w:t>
            </w:r>
          </w:p>
        </w:tc>
      </w:tr>
      <w:tr w:rsidR="00CA6729" w:rsidRPr="008359BB" w14:paraId="1532AD57" w14:textId="77777777" w:rsidTr="00CA6729">
        <w:tc>
          <w:tcPr>
            <w:tcW w:w="2689" w:type="dxa"/>
          </w:tcPr>
          <w:p w14:paraId="47587EB5" w14:textId="0D5A77AE" w:rsidR="00CA6729" w:rsidRPr="004345A6" w:rsidRDefault="004345A6" w:rsidP="00300ACF">
            <w:pPr>
              <w:pStyle w:val="NoSpacing"/>
              <w:ind w:left="360"/>
              <w:rPr>
                <w:rFonts w:ascii="Arial" w:hAnsi="Arial" w:cs="Arial"/>
                <w:b/>
                <w:sz w:val="24"/>
                <w:szCs w:val="24"/>
                <w:lang w:val="en-US"/>
              </w:rPr>
            </w:pPr>
            <w:r w:rsidRPr="004345A6">
              <w:rPr>
                <w:rFonts w:ascii="Arial" w:hAnsi="Arial" w:cs="Arial"/>
                <w:b/>
                <w:sz w:val="24"/>
                <w:szCs w:val="24"/>
                <w:lang w:val="en-US"/>
              </w:rPr>
              <w:lastRenderedPageBreak/>
              <w:t xml:space="preserve">To explore Monet’s paintings of cities. </w:t>
            </w:r>
          </w:p>
        </w:tc>
        <w:tc>
          <w:tcPr>
            <w:tcW w:w="11259" w:type="dxa"/>
            <w:gridSpan w:val="2"/>
          </w:tcPr>
          <w:p w14:paraId="45FCFAEA" w14:textId="4D6FD88D" w:rsidR="007F6FBF" w:rsidRPr="004345A6" w:rsidRDefault="004345A6" w:rsidP="004345A6">
            <w:pPr>
              <w:pStyle w:val="NoSpacing"/>
              <w:rPr>
                <w:rFonts w:ascii="Arial" w:hAnsi="Arial" w:cs="Arial"/>
                <w:sz w:val="24"/>
                <w:szCs w:val="24"/>
                <w:lang w:val="en-US"/>
              </w:rPr>
            </w:pPr>
            <w:r w:rsidRPr="004345A6">
              <w:rPr>
                <w:rFonts w:ascii="Arial" w:hAnsi="Arial" w:cs="Arial"/>
                <w:sz w:val="24"/>
              </w:rPr>
              <w:t>After considering why the art establishment at the time thought paintings of industrialisation were not appropriate art subjects, your children will look at some of Monet's paintings of cities, then either create paintings of their own local town or city, or work as a class to recreate Monet's famous 'Sunset in Venice'.</w:t>
            </w:r>
          </w:p>
        </w:tc>
      </w:tr>
      <w:tr w:rsidR="00CA6729" w:rsidRPr="008359BB" w14:paraId="5C4DA579" w14:textId="77777777" w:rsidTr="00CA6729">
        <w:tc>
          <w:tcPr>
            <w:tcW w:w="2689" w:type="dxa"/>
          </w:tcPr>
          <w:p w14:paraId="54309D46" w14:textId="18BA5F4E" w:rsidR="00CA6729" w:rsidRPr="004345A6" w:rsidRDefault="004345A6" w:rsidP="00300ACF">
            <w:pPr>
              <w:pStyle w:val="NoSpacing"/>
              <w:ind w:left="360"/>
              <w:rPr>
                <w:rFonts w:ascii="Arial" w:hAnsi="Arial" w:cs="Arial"/>
                <w:b/>
                <w:sz w:val="24"/>
                <w:szCs w:val="24"/>
                <w:lang w:val="en-US"/>
              </w:rPr>
            </w:pPr>
            <w:r w:rsidRPr="004345A6">
              <w:rPr>
                <w:rFonts w:ascii="Arial" w:hAnsi="Arial" w:cs="Arial"/>
                <w:b/>
                <w:sz w:val="24"/>
                <w:szCs w:val="24"/>
                <w:lang w:val="en-US"/>
              </w:rPr>
              <w:t xml:space="preserve">To explore the artwork Monet produced in his later years at his garden in Giverny. </w:t>
            </w:r>
          </w:p>
        </w:tc>
        <w:tc>
          <w:tcPr>
            <w:tcW w:w="11259" w:type="dxa"/>
            <w:gridSpan w:val="2"/>
          </w:tcPr>
          <w:p w14:paraId="0BDA99DF" w14:textId="317D9E21" w:rsidR="00BC16B1" w:rsidRPr="004345A6" w:rsidRDefault="004345A6" w:rsidP="004345A6">
            <w:pPr>
              <w:pStyle w:val="NoSpacing"/>
              <w:rPr>
                <w:rFonts w:ascii="Arial" w:hAnsi="Arial" w:cs="Arial"/>
                <w:sz w:val="24"/>
                <w:szCs w:val="24"/>
                <w:lang w:val="en-US"/>
              </w:rPr>
            </w:pPr>
            <w:r w:rsidRPr="004345A6">
              <w:rPr>
                <w:rFonts w:ascii="Arial" w:hAnsi="Arial" w:cs="Arial"/>
                <w:sz w:val="24"/>
              </w:rPr>
              <w:t>Children will learn about the later years of Monet’s life, looking at the famous paintings he created in his garden at Giverny. They will consider the impact his cataracts had on his artwork and find out how he felt about his work in his later life. They can then create his ‘Water Lilies’ series as part of a class project or interpret the Giverny garden in their own way.</w:t>
            </w:r>
          </w:p>
        </w:tc>
      </w:tr>
      <w:tr w:rsidR="0060418E" w:rsidRPr="008359BB" w14:paraId="4D9DD0D2" w14:textId="77777777" w:rsidTr="00CA6729">
        <w:tc>
          <w:tcPr>
            <w:tcW w:w="2689" w:type="dxa"/>
          </w:tcPr>
          <w:p w14:paraId="29D20C45" w14:textId="59E3E4F3" w:rsidR="0060418E" w:rsidRPr="004345A6" w:rsidRDefault="004345A6" w:rsidP="00300ACF">
            <w:pPr>
              <w:pStyle w:val="NoSpacing"/>
              <w:ind w:left="360"/>
              <w:rPr>
                <w:rFonts w:ascii="Arial" w:hAnsi="Arial" w:cs="Arial"/>
                <w:b/>
                <w:sz w:val="24"/>
                <w:szCs w:val="24"/>
                <w:lang w:val="en-US"/>
              </w:rPr>
            </w:pPr>
            <w:r w:rsidRPr="004345A6">
              <w:rPr>
                <w:rFonts w:ascii="Arial" w:hAnsi="Arial" w:cs="Arial"/>
                <w:b/>
                <w:sz w:val="24"/>
                <w:szCs w:val="24"/>
                <w:lang w:val="en-US"/>
              </w:rPr>
              <w:t xml:space="preserve">To review the life and work of Claude Monet. </w:t>
            </w:r>
          </w:p>
        </w:tc>
        <w:tc>
          <w:tcPr>
            <w:tcW w:w="11259" w:type="dxa"/>
            <w:gridSpan w:val="2"/>
          </w:tcPr>
          <w:p w14:paraId="3B33CF20" w14:textId="6ADEBB4B" w:rsidR="00BC16B1" w:rsidRPr="004345A6" w:rsidRDefault="004345A6" w:rsidP="004345A6">
            <w:pPr>
              <w:pStyle w:val="NoSpacing"/>
              <w:rPr>
                <w:rFonts w:ascii="Arial" w:hAnsi="Arial" w:cs="Arial"/>
                <w:sz w:val="24"/>
                <w:szCs w:val="24"/>
                <w:lang w:val="en-US"/>
              </w:rPr>
            </w:pPr>
            <w:r w:rsidRPr="004345A6">
              <w:rPr>
                <w:rFonts w:ascii="Arial" w:hAnsi="Arial" w:cs="Arial"/>
                <w:sz w:val="24"/>
              </w:rPr>
              <w:t>Children will explore some other Monet paintings and discuss what they think of them. They will then consolidate what they have learnt about Monet and Impressionism, creating a biography of his life and works. They can also create a class exhibition of Monet’s life.</w:t>
            </w:r>
          </w:p>
        </w:tc>
      </w:tr>
      <w:bookmarkEnd w:id="0"/>
      <w:tr w:rsidR="00304BC6" w:rsidRPr="008359BB" w14:paraId="334E2C76" w14:textId="77777777" w:rsidTr="00F83621">
        <w:tc>
          <w:tcPr>
            <w:tcW w:w="13948" w:type="dxa"/>
            <w:gridSpan w:val="3"/>
            <w:shd w:val="clear" w:color="auto" w:fill="C5E0B3" w:themeFill="accent6" w:themeFillTint="66"/>
          </w:tcPr>
          <w:p w14:paraId="3A60EC18" w14:textId="0603870E" w:rsidR="00BC16B1" w:rsidRPr="004345A6" w:rsidRDefault="00370460" w:rsidP="00370460">
            <w:pPr>
              <w:pStyle w:val="NoSpacing"/>
              <w:rPr>
                <w:rFonts w:ascii="Arial" w:hAnsi="Arial" w:cs="Arial"/>
                <w:b/>
                <w:sz w:val="28"/>
                <w:szCs w:val="28"/>
                <w:lang w:val="en-US"/>
              </w:rPr>
            </w:pPr>
            <w:r w:rsidRPr="004345A6">
              <w:rPr>
                <w:rFonts w:ascii="Arial" w:hAnsi="Arial" w:cs="Arial"/>
                <w:b/>
                <w:sz w:val="28"/>
                <w:szCs w:val="28"/>
                <w:lang w:val="en-US"/>
              </w:rPr>
              <w:t>Assessment milestones</w:t>
            </w:r>
          </w:p>
        </w:tc>
      </w:tr>
      <w:tr w:rsidR="00276131" w:rsidRPr="00E7633F" w14:paraId="000C9206" w14:textId="77777777" w:rsidTr="00751D4F">
        <w:tc>
          <w:tcPr>
            <w:tcW w:w="6974" w:type="dxa"/>
            <w:gridSpan w:val="2"/>
          </w:tcPr>
          <w:p w14:paraId="7D62FCE6" w14:textId="77777777" w:rsidR="00184241" w:rsidRPr="00E7633F" w:rsidRDefault="00184241" w:rsidP="004345A6">
            <w:pPr>
              <w:pStyle w:val="NoSpacing"/>
              <w:rPr>
                <w:rFonts w:ascii="Arial" w:hAnsi="Arial" w:cs="Arial"/>
                <w:b/>
                <w:sz w:val="24"/>
                <w:szCs w:val="24"/>
                <w:lang w:val="en-US"/>
              </w:rPr>
            </w:pPr>
            <w:r w:rsidRPr="00E7633F">
              <w:rPr>
                <w:rFonts w:ascii="Arial" w:hAnsi="Arial" w:cs="Arial"/>
                <w:b/>
                <w:sz w:val="24"/>
                <w:szCs w:val="24"/>
                <w:lang w:val="en-US"/>
              </w:rPr>
              <w:t>Working Artistically:</w:t>
            </w:r>
          </w:p>
          <w:p w14:paraId="66EABA67" w14:textId="31BFD0A3" w:rsidR="004345A6" w:rsidRPr="004345A6" w:rsidRDefault="004345A6" w:rsidP="004345A6">
            <w:pPr>
              <w:numPr>
                <w:ilvl w:val="0"/>
                <w:numId w:val="26"/>
              </w:numPr>
              <w:shd w:val="clear" w:color="auto" w:fill="FFFFFF"/>
              <w:spacing w:before="100" w:beforeAutospacing="1" w:after="100" w:afterAutospacing="1"/>
              <w:rPr>
                <w:rFonts w:ascii="Arial" w:eastAsia="Times New Roman" w:hAnsi="Arial" w:cs="Arial"/>
                <w:sz w:val="24"/>
                <w:szCs w:val="24"/>
                <w:lang w:eastAsia="en-GB"/>
              </w:rPr>
            </w:pPr>
            <w:r w:rsidRPr="004345A6">
              <w:rPr>
                <w:rFonts w:ascii="Arial" w:eastAsia="Times New Roman" w:hAnsi="Arial" w:cs="Arial"/>
                <w:sz w:val="24"/>
                <w:szCs w:val="24"/>
                <w:lang w:eastAsia="en-GB"/>
              </w:rPr>
              <w:t>to create sketch books to record their observations</w:t>
            </w:r>
          </w:p>
          <w:p w14:paraId="229816B8" w14:textId="2DC3A9B2" w:rsidR="00E7633F" w:rsidRPr="004E0C19" w:rsidRDefault="004345A6" w:rsidP="004E0C19">
            <w:pPr>
              <w:numPr>
                <w:ilvl w:val="0"/>
                <w:numId w:val="26"/>
              </w:numPr>
              <w:shd w:val="clear" w:color="auto" w:fill="FFFFFF"/>
              <w:spacing w:before="100" w:beforeAutospacing="1" w:after="100" w:afterAutospacing="1"/>
              <w:rPr>
                <w:rFonts w:ascii="Arial" w:eastAsia="Times New Roman" w:hAnsi="Arial" w:cs="Arial"/>
                <w:sz w:val="24"/>
                <w:szCs w:val="24"/>
                <w:lang w:eastAsia="en-GB"/>
              </w:rPr>
            </w:pPr>
            <w:r w:rsidRPr="004345A6">
              <w:rPr>
                <w:rFonts w:ascii="Arial" w:eastAsia="Times New Roman" w:hAnsi="Arial" w:cs="Arial"/>
                <w:sz w:val="24"/>
                <w:szCs w:val="24"/>
                <w:lang w:eastAsia="en-GB"/>
              </w:rPr>
              <w:t>to improve their mastery of art and design techniques, including painting with a range of material</w:t>
            </w:r>
            <w:r w:rsidR="004E0C19">
              <w:rPr>
                <w:rFonts w:ascii="Arial" w:eastAsia="Times New Roman" w:hAnsi="Arial" w:cs="Arial"/>
                <w:sz w:val="24"/>
                <w:szCs w:val="24"/>
                <w:lang w:eastAsia="en-GB"/>
              </w:rPr>
              <w:t>s.</w:t>
            </w:r>
          </w:p>
        </w:tc>
        <w:tc>
          <w:tcPr>
            <w:tcW w:w="6974" w:type="dxa"/>
          </w:tcPr>
          <w:p w14:paraId="0220BCB1" w14:textId="77777777" w:rsidR="00184241" w:rsidRPr="004345A6" w:rsidRDefault="00184241" w:rsidP="004345A6">
            <w:pPr>
              <w:rPr>
                <w:rFonts w:ascii="Arial" w:hAnsi="Arial" w:cs="Arial"/>
                <w:b/>
                <w:sz w:val="24"/>
                <w:szCs w:val="24"/>
                <w:lang w:val="en-US"/>
              </w:rPr>
            </w:pPr>
            <w:r w:rsidRPr="004345A6">
              <w:rPr>
                <w:rFonts w:ascii="Arial" w:hAnsi="Arial" w:cs="Arial"/>
                <w:b/>
                <w:sz w:val="24"/>
                <w:szCs w:val="24"/>
                <w:lang w:val="en-US"/>
              </w:rPr>
              <w:t>Artistic Knowledge:</w:t>
            </w:r>
          </w:p>
          <w:p w14:paraId="243AFA3F" w14:textId="77777777" w:rsidR="00C80E9A" w:rsidRDefault="00C80E9A" w:rsidP="004345A6">
            <w:pPr>
              <w:pStyle w:val="NoSpacing"/>
              <w:rPr>
                <w:rFonts w:ascii="Arial" w:hAnsi="Arial" w:cs="Arial"/>
                <w:bCs/>
              </w:rPr>
            </w:pPr>
          </w:p>
          <w:p w14:paraId="4CAC4E86" w14:textId="56114629" w:rsidR="004345A6" w:rsidRPr="004345A6" w:rsidRDefault="004345A6" w:rsidP="004345A6">
            <w:pPr>
              <w:numPr>
                <w:ilvl w:val="0"/>
                <w:numId w:val="27"/>
              </w:numPr>
              <w:shd w:val="clear" w:color="auto" w:fill="FFFFFF"/>
              <w:spacing w:before="100" w:beforeAutospacing="1" w:after="100" w:afterAutospacing="1"/>
              <w:rPr>
                <w:rFonts w:ascii="Arial" w:eastAsia="Times New Roman" w:hAnsi="Arial" w:cs="Arial"/>
                <w:color w:val="353535"/>
                <w:sz w:val="24"/>
                <w:szCs w:val="24"/>
                <w:lang w:eastAsia="en-GB"/>
              </w:rPr>
            </w:pPr>
            <w:r>
              <w:rPr>
                <w:rFonts w:ascii="Arial" w:eastAsia="Times New Roman" w:hAnsi="Arial" w:cs="Arial"/>
                <w:color w:val="353535"/>
                <w:sz w:val="24"/>
                <w:szCs w:val="24"/>
                <w:lang w:eastAsia="en-GB"/>
              </w:rPr>
              <w:t xml:space="preserve">to learn </w:t>
            </w:r>
            <w:r w:rsidRPr="004345A6">
              <w:rPr>
                <w:rFonts w:ascii="Arial" w:eastAsia="Times New Roman" w:hAnsi="Arial" w:cs="Arial"/>
                <w:color w:val="353535"/>
                <w:sz w:val="24"/>
                <w:szCs w:val="24"/>
                <w:lang w:eastAsia="en-GB"/>
              </w:rPr>
              <w:t>about great artists in history</w:t>
            </w:r>
          </w:p>
          <w:p w14:paraId="2881364B" w14:textId="5F859F3E" w:rsidR="004345A6" w:rsidRPr="00E7633F" w:rsidRDefault="004345A6" w:rsidP="004345A6">
            <w:pPr>
              <w:pStyle w:val="NoSpacing"/>
              <w:ind w:left="360"/>
              <w:rPr>
                <w:rFonts w:ascii="Arial" w:hAnsi="Arial" w:cs="Arial"/>
                <w:bCs/>
              </w:rPr>
            </w:pPr>
          </w:p>
        </w:tc>
      </w:tr>
    </w:tbl>
    <w:p w14:paraId="7D4A9B2F" w14:textId="06F128CC" w:rsidR="00466A70" w:rsidRPr="00E7633F" w:rsidRDefault="00466A70" w:rsidP="00CE0CCD">
      <w:pPr>
        <w:pStyle w:val="NoSpacing"/>
        <w:rPr>
          <w:rFonts w:ascii="Arial" w:hAnsi="Arial" w:cs="Arial"/>
          <w:bCs/>
          <w:sz w:val="24"/>
          <w:szCs w:val="24"/>
          <w:lang w:val="en-US"/>
        </w:rPr>
      </w:pPr>
    </w:p>
    <w:sectPr w:rsidR="00466A70" w:rsidRPr="00E7633F" w:rsidSect="00466A7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1067"/>
    <w:multiLevelType w:val="hybridMultilevel"/>
    <w:tmpl w:val="D80CE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F4196"/>
    <w:multiLevelType w:val="hybridMultilevel"/>
    <w:tmpl w:val="B9B27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F4FEE"/>
    <w:multiLevelType w:val="hybridMultilevel"/>
    <w:tmpl w:val="78E0C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9B7041"/>
    <w:multiLevelType w:val="hybridMultilevel"/>
    <w:tmpl w:val="38D0E1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D1645E3"/>
    <w:multiLevelType w:val="multilevel"/>
    <w:tmpl w:val="A644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82144F"/>
    <w:multiLevelType w:val="hybridMultilevel"/>
    <w:tmpl w:val="AEA47E9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20DC448D"/>
    <w:multiLevelType w:val="multilevel"/>
    <w:tmpl w:val="0FA8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9142C1"/>
    <w:multiLevelType w:val="hybridMultilevel"/>
    <w:tmpl w:val="5EAA3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BC6CA8"/>
    <w:multiLevelType w:val="hybridMultilevel"/>
    <w:tmpl w:val="837C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47C7A"/>
    <w:multiLevelType w:val="hybridMultilevel"/>
    <w:tmpl w:val="5EC8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74A82"/>
    <w:multiLevelType w:val="hybridMultilevel"/>
    <w:tmpl w:val="3204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B7D99"/>
    <w:multiLevelType w:val="hybridMultilevel"/>
    <w:tmpl w:val="E634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4207CB"/>
    <w:multiLevelType w:val="hybridMultilevel"/>
    <w:tmpl w:val="39B65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474677"/>
    <w:multiLevelType w:val="hybridMultilevel"/>
    <w:tmpl w:val="AC26C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7F196A"/>
    <w:multiLevelType w:val="hybridMultilevel"/>
    <w:tmpl w:val="7B0E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AB4880"/>
    <w:multiLevelType w:val="hybridMultilevel"/>
    <w:tmpl w:val="5422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324F54"/>
    <w:multiLevelType w:val="hybridMultilevel"/>
    <w:tmpl w:val="2CC25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3511667"/>
    <w:multiLevelType w:val="hybridMultilevel"/>
    <w:tmpl w:val="2B76B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37830D9"/>
    <w:multiLevelType w:val="hybridMultilevel"/>
    <w:tmpl w:val="A64E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79723F"/>
    <w:multiLevelType w:val="hybridMultilevel"/>
    <w:tmpl w:val="4A4CB676"/>
    <w:lvl w:ilvl="0" w:tplc="6930CC1A">
      <w:start w:val="1"/>
      <w:numFmt w:val="decimal"/>
      <w:lvlText w:val="%1."/>
      <w:lvlJc w:val="left"/>
      <w:pPr>
        <w:ind w:left="1778"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B072E98"/>
    <w:multiLevelType w:val="hybridMultilevel"/>
    <w:tmpl w:val="63DA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E847BA"/>
    <w:multiLevelType w:val="hybridMultilevel"/>
    <w:tmpl w:val="9CEC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961DB2"/>
    <w:multiLevelType w:val="hybridMultilevel"/>
    <w:tmpl w:val="D8EC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057FC1"/>
    <w:multiLevelType w:val="hybridMultilevel"/>
    <w:tmpl w:val="FCF83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346B2C"/>
    <w:multiLevelType w:val="hybridMultilevel"/>
    <w:tmpl w:val="487AD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A9042EC"/>
    <w:multiLevelType w:val="hybridMultilevel"/>
    <w:tmpl w:val="A918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8F76AB"/>
    <w:multiLevelType w:val="hybridMultilevel"/>
    <w:tmpl w:val="7B26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5"/>
  </w:num>
  <w:num w:numId="4">
    <w:abstractNumId w:val="9"/>
  </w:num>
  <w:num w:numId="5">
    <w:abstractNumId w:val="26"/>
  </w:num>
  <w:num w:numId="6">
    <w:abstractNumId w:val="11"/>
  </w:num>
  <w:num w:numId="7">
    <w:abstractNumId w:val="24"/>
  </w:num>
  <w:num w:numId="8">
    <w:abstractNumId w:val="2"/>
  </w:num>
  <w:num w:numId="9">
    <w:abstractNumId w:val="17"/>
  </w:num>
  <w:num w:numId="10">
    <w:abstractNumId w:val="19"/>
  </w:num>
  <w:num w:numId="11">
    <w:abstractNumId w:val="16"/>
  </w:num>
  <w:num w:numId="12">
    <w:abstractNumId w:val="13"/>
  </w:num>
  <w:num w:numId="13">
    <w:abstractNumId w:val="7"/>
  </w:num>
  <w:num w:numId="14">
    <w:abstractNumId w:val="3"/>
  </w:num>
  <w:num w:numId="15">
    <w:abstractNumId w:val="12"/>
  </w:num>
  <w:num w:numId="16">
    <w:abstractNumId w:val="20"/>
  </w:num>
  <w:num w:numId="17">
    <w:abstractNumId w:val="5"/>
  </w:num>
  <w:num w:numId="18">
    <w:abstractNumId w:val="14"/>
  </w:num>
  <w:num w:numId="19">
    <w:abstractNumId w:val="0"/>
  </w:num>
  <w:num w:numId="20">
    <w:abstractNumId w:val="25"/>
  </w:num>
  <w:num w:numId="21">
    <w:abstractNumId w:val="18"/>
  </w:num>
  <w:num w:numId="22">
    <w:abstractNumId w:val="21"/>
  </w:num>
  <w:num w:numId="23">
    <w:abstractNumId w:val="8"/>
  </w:num>
  <w:num w:numId="24">
    <w:abstractNumId w:val="4"/>
  </w:num>
  <w:num w:numId="25">
    <w:abstractNumId w:val="23"/>
  </w:num>
  <w:num w:numId="26">
    <w:abstractNumId w:val="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32C"/>
    <w:rsid w:val="000141E7"/>
    <w:rsid w:val="00036EEB"/>
    <w:rsid w:val="000C7B21"/>
    <w:rsid w:val="00143B9E"/>
    <w:rsid w:val="00184241"/>
    <w:rsid w:val="00276131"/>
    <w:rsid w:val="00300ACF"/>
    <w:rsid w:val="00304BC6"/>
    <w:rsid w:val="00333B84"/>
    <w:rsid w:val="00342CA9"/>
    <w:rsid w:val="003579D9"/>
    <w:rsid w:val="00370460"/>
    <w:rsid w:val="004077A3"/>
    <w:rsid w:val="004345A6"/>
    <w:rsid w:val="00466A70"/>
    <w:rsid w:val="004C1224"/>
    <w:rsid w:val="004E0C19"/>
    <w:rsid w:val="004E1F59"/>
    <w:rsid w:val="004E35A3"/>
    <w:rsid w:val="004F652A"/>
    <w:rsid w:val="00513921"/>
    <w:rsid w:val="005209CE"/>
    <w:rsid w:val="00525EC6"/>
    <w:rsid w:val="0053540F"/>
    <w:rsid w:val="0059464E"/>
    <w:rsid w:val="0060418E"/>
    <w:rsid w:val="006211EB"/>
    <w:rsid w:val="006846FF"/>
    <w:rsid w:val="00695EF1"/>
    <w:rsid w:val="006E66E5"/>
    <w:rsid w:val="00707642"/>
    <w:rsid w:val="007470C9"/>
    <w:rsid w:val="00757C13"/>
    <w:rsid w:val="007F6FBF"/>
    <w:rsid w:val="00827431"/>
    <w:rsid w:val="008359BB"/>
    <w:rsid w:val="00850A8B"/>
    <w:rsid w:val="00877378"/>
    <w:rsid w:val="00914639"/>
    <w:rsid w:val="009238C9"/>
    <w:rsid w:val="00937A94"/>
    <w:rsid w:val="00955DB8"/>
    <w:rsid w:val="009D4431"/>
    <w:rsid w:val="009F0CDA"/>
    <w:rsid w:val="00A3232C"/>
    <w:rsid w:val="00A635B2"/>
    <w:rsid w:val="00A80DA5"/>
    <w:rsid w:val="00AB4F5F"/>
    <w:rsid w:val="00B27B55"/>
    <w:rsid w:val="00B37364"/>
    <w:rsid w:val="00BA0EB4"/>
    <w:rsid w:val="00BC16B1"/>
    <w:rsid w:val="00C276D6"/>
    <w:rsid w:val="00C521D0"/>
    <w:rsid w:val="00C80E9A"/>
    <w:rsid w:val="00CA6729"/>
    <w:rsid w:val="00CE0CCD"/>
    <w:rsid w:val="00D23882"/>
    <w:rsid w:val="00D71423"/>
    <w:rsid w:val="00E7633F"/>
    <w:rsid w:val="00F83621"/>
    <w:rsid w:val="00FF2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2426"/>
  <w15:chartTrackingRefBased/>
  <w15:docId w15:val="{0949615F-A12B-4B8A-AAC8-276DCD22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A70"/>
    <w:pPr>
      <w:spacing w:after="0" w:line="240" w:lineRule="auto"/>
    </w:pPr>
  </w:style>
  <w:style w:type="table" w:styleId="TableGrid">
    <w:name w:val="Table Grid"/>
    <w:basedOn w:val="TableNormal"/>
    <w:uiPriority w:val="39"/>
    <w:rsid w:val="0046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639"/>
    <w:pPr>
      <w:ind w:left="720"/>
      <w:contextualSpacing/>
    </w:pPr>
  </w:style>
  <w:style w:type="paragraph" w:styleId="NormalWeb">
    <w:name w:val="Normal (Web)"/>
    <w:basedOn w:val="Normal"/>
    <w:uiPriority w:val="99"/>
    <w:semiHidden/>
    <w:unhideWhenUsed/>
    <w:rsid w:val="00C80E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032915">
      <w:bodyDiv w:val="1"/>
      <w:marLeft w:val="0"/>
      <w:marRight w:val="0"/>
      <w:marTop w:val="0"/>
      <w:marBottom w:val="0"/>
      <w:divBdr>
        <w:top w:val="none" w:sz="0" w:space="0" w:color="auto"/>
        <w:left w:val="none" w:sz="0" w:space="0" w:color="auto"/>
        <w:bottom w:val="none" w:sz="0" w:space="0" w:color="auto"/>
        <w:right w:val="none" w:sz="0" w:space="0" w:color="auto"/>
      </w:divBdr>
      <w:divsChild>
        <w:div w:id="891690824">
          <w:marLeft w:val="0"/>
          <w:marRight w:val="0"/>
          <w:marTop w:val="0"/>
          <w:marBottom w:val="0"/>
          <w:divBdr>
            <w:top w:val="none" w:sz="0" w:space="0" w:color="auto"/>
            <w:left w:val="none" w:sz="0" w:space="0" w:color="auto"/>
            <w:bottom w:val="none" w:sz="0" w:space="0" w:color="auto"/>
            <w:right w:val="none" w:sz="0" w:space="0" w:color="auto"/>
          </w:divBdr>
          <w:divsChild>
            <w:div w:id="1643122850">
              <w:marLeft w:val="0"/>
              <w:marRight w:val="0"/>
              <w:marTop w:val="0"/>
              <w:marBottom w:val="0"/>
              <w:divBdr>
                <w:top w:val="none" w:sz="0" w:space="0" w:color="auto"/>
                <w:left w:val="none" w:sz="0" w:space="0" w:color="auto"/>
                <w:bottom w:val="none" w:sz="0" w:space="0" w:color="auto"/>
                <w:right w:val="none" w:sz="0" w:space="0" w:color="auto"/>
              </w:divBdr>
              <w:divsChild>
                <w:div w:id="411126448">
                  <w:marLeft w:val="0"/>
                  <w:marRight w:val="0"/>
                  <w:marTop w:val="0"/>
                  <w:marBottom w:val="0"/>
                  <w:divBdr>
                    <w:top w:val="none" w:sz="0" w:space="0" w:color="auto"/>
                    <w:left w:val="none" w:sz="0" w:space="0" w:color="auto"/>
                    <w:bottom w:val="none" w:sz="0" w:space="0" w:color="auto"/>
                    <w:right w:val="none" w:sz="0" w:space="0" w:color="auto"/>
                  </w:divBdr>
                  <w:divsChild>
                    <w:div w:id="10532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163928">
      <w:bodyDiv w:val="1"/>
      <w:marLeft w:val="0"/>
      <w:marRight w:val="0"/>
      <w:marTop w:val="0"/>
      <w:marBottom w:val="0"/>
      <w:divBdr>
        <w:top w:val="none" w:sz="0" w:space="0" w:color="auto"/>
        <w:left w:val="none" w:sz="0" w:space="0" w:color="auto"/>
        <w:bottom w:val="none" w:sz="0" w:space="0" w:color="auto"/>
        <w:right w:val="none" w:sz="0" w:space="0" w:color="auto"/>
      </w:divBdr>
      <w:divsChild>
        <w:div w:id="1036388964">
          <w:marLeft w:val="0"/>
          <w:marRight w:val="0"/>
          <w:marTop w:val="0"/>
          <w:marBottom w:val="0"/>
          <w:divBdr>
            <w:top w:val="none" w:sz="0" w:space="0" w:color="auto"/>
            <w:left w:val="none" w:sz="0" w:space="0" w:color="auto"/>
            <w:bottom w:val="none" w:sz="0" w:space="0" w:color="auto"/>
            <w:right w:val="none" w:sz="0" w:space="0" w:color="auto"/>
          </w:divBdr>
          <w:divsChild>
            <w:div w:id="2129742234">
              <w:marLeft w:val="0"/>
              <w:marRight w:val="0"/>
              <w:marTop w:val="0"/>
              <w:marBottom w:val="0"/>
              <w:divBdr>
                <w:top w:val="none" w:sz="0" w:space="0" w:color="auto"/>
                <w:left w:val="none" w:sz="0" w:space="0" w:color="auto"/>
                <w:bottom w:val="none" w:sz="0" w:space="0" w:color="auto"/>
                <w:right w:val="none" w:sz="0" w:space="0" w:color="auto"/>
              </w:divBdr>
              <w:divsChild>
                <w:div w:id="2109155714">
                  <w:marLeft w:val="0"/>
                  <w:marRight w:val="0"/>
                  <w:marTop w:val="0"/>
                  <w:marBottom w:val="0"/>
                  <w:divBdr>
                    <w:top w:val="none" w:sz="0" w:space="0" w:color="auto"/>
                    <w:left w:val="none" w:sz="0" w:space="0" w:color="auto"/>
                    <w:bottom w:val="none" w:sz="0" w:space="0" w:color="auto"/>
                    <w:right w:val="none" w:sz="0" w:space="0" w:color="auto"/>
                  </w:divBdr>
                  <w:divsChild>
                    <w:div w:id="12878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43458">
      <w:bodyDiv w:val="1"/>
      <w:marLeft w:val="0"/>
      <w:marRight w:val="0"/>
      <w:marTop w:val="0"/>
      <w:marBottom w:val="0"/>
      <w:divBdr>
        <w:top w:val="none" w:sz="0" w:space="0" w:color="auto"/>
        <w:left w:val="none" w:sz="0" w:space="0" w:color="auto"/>
        <w:bottom w:val="none" w:sz="0" w:space="0" w:color="auto"/>
        <w:right w:val="none" w:sz="0" w:space="0" w:color="auto"/>
      </w:divBdr>
    </w:div>
    <w:div w:id="1347059281">
      <w:bodyDiv w:val="1"/>
      <w:marLeft w:val="0"/>
      <w:marRight w:val="0"/>
      <w:marTop w:val="0"/>
      <w:marBottom w:val="0"/>
      <w:divBdr>
        <w:top w:val="none" w:sz="0" w:space="0" w:color="auto"/>
        <w:left w:val="none" w:sz="0" w:space="0" w:color="auto"/>
        <w:bottom w:val="none" w:sz="0" w:space="0" w:color="auto"/>
        <w:right w:val="none" w:sz="0" w:space="0" w:color="auto"/>
      </w:divBdr>
      <w:divsChild>
        <w:div w:id="353070720">
          <w:marLeft w:val="0"/>
          <w:marRight w:val="0"/>
          <w:marTop w:val="0"/>
          <w:marBottom w:val="0"/>
          <w:divBdr>
            <w:top w:val="none" w:sz="0" w:space="0" w:color="auto"/>
            <w:left w:val="none" w:sz="0" w:space="0" w:color="auto"/>
            <w:bottom w:val="none" w:sz="0" w:space="0" w:color="auto"/>
            <w:right w:val="none" w:sz="0" w:space="0" w:color="auto"/>
          </w:divBdr>
          <w:divsChild>
            <w:div w:id="25107295">
              <w:marLeft w:val="0"/>
              <w:marRight w:val="0"/>
              <w:marTop w:val="0"/>
              <w:marBottom w:val="0"/>
              <w:divBdr>
                <w:top w:val="none" w:sz="0" w:space="0" w:color="auto"/>
                <w:left w:val="none" w:sz="0" w:space="0" w:color="auto"/>
                <w:bottom w:val="none" w:sz="0" w:space="0" w:color="auto"/>
                <w:right w:val="none" w:sz="0" w:space="0" w:color="auto"/>
              </w:divBdr>
              <w:divsChild>
                <w:div w:id="1898396893">
                  <w:marLeft w:val="0"/>
                  <w:marRight w:val="0"/>
                  <w:marTop w:val="0"/>
                  <w:marBottom w:val="0"/>
                  <w:divBdr>
                    <w:top w:val="none" w:sz="0" w:space="0" w:color="auto"/>
                    <w:left w:val="none" w:sz="0" w:space="0" w:color="auto"/>
                    <w:bottom w:val="none" w:sz="0" w:space="0" w:color="auto"/>
                    <w:right w:val="none" w:sz="0" w:space="0" w:color="auto"/>
                  </w:divBdr>
                  <w:divsChild>
                    <w:div w:id="174457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462932">
      <w:bodyDiv w:val="1"/>
      <w:marLeft w:val="0"/>
      <w:marRight w:val="0"/>
      <w:marTop w:val="0"/>
      <w:marBottom w:val="0"/>
      <w:divBdr>
        <w:top w:val="none" w:sz="0" w:space="0" w:color="auto"/>
        <w:left w:val="none" w:sz="0" w:space="0" w:color="auto"/>
        <w:bottom w:val="none" w:sz="0" w:space="0" w:color="auto"/>
        <w:right w:val="none" w:sz="0" w:space="0" w:color="auto"/>
      </w:divBdr>
      <w:divsChild>
        <w:div w:id="1640572029">
          <w:marLeft w:val="0"/>
          <w:marRight w:val="0"/>
          <w:marTop w:val="0"/>
          <w:marBottom w:val="0"/>
          <w:divBdr>
            <w:top w:val="none" w:sz="0" w:space="0" w:color="auto"/>
            <w:left w:val="none" w:sz="0" w:space="0" w:color="auto"/>
            <w:bottom w:val="none" w:sz="0" w:space="0" w:color="auto"/>
            <w:right w:val="none" w:sz="0" w:space="0" w:color="auto"/>
          </w:divBdr>
          <w:divsChild>
            <w:div w:id="726344462">
              <w:marLeft w:val="0"/>
              <w:marRight w:val="0"/>
              <w:marTop w:val="0"/>
              <w:marBottom w:val="0"/>
              <w:divBdr>
                <w:top w:val="none" w:sz="0" w:space="0" w:color="auto"/>
                <w:left w:val="none" w:sz="0" w:space="0" w:color="auto"/>
                <w:bottom w:val="none" w:sz="0" w:space="0" w:color="auto"/>
                <w:right w:val="none" w:sz="0" w:space="0" w:color="auto"/>
              </w:divBdr>
              <w:divsChild>
                <w:div w:id="1418359720">
                  <w:marLeft w:val="0"/>
                  <w:marRight w:val="0"/>
                  <w:marTop w:val="0"/>
                  <w:marBottom w:val="0"/>
                  <w:divBdr>
                    <w:top w:val="none" w:sz="0" w:space="0" w:color="auto"/>
                    <w:left w:val="none" w:sz="0" w:space="0" w:color="auto"/>
                    <w:bottom w:val="none" w:sz="0" w:space="0" w:color="auto"/>
                    <w:right w:val="none" w:sz="0" w:space="0" w:color="auto"/>
                  </w:divBdr>
                  <w:divsChild>
                    <w:div w:id="19913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956503">
      <w:bodyDiv w:val="1"/>
      <w:marLeft w:val="0"/>
      <w:marRight w:val="0"/>
      <w:marTop w:val="0"/>
      <w:marBottom w:val="0"/>
      <w:divBdr>
        <w:top w:val="none" w:sz="0" w:space="0" w:color="auto"/>
        <w:left w:val="none" w:sz="0" w:space="0" w:color="auto"/>
        <w:bottom w:val="none" w:sz="0" w:space="0" w:color="auto"/>
        <w:right w:val="none" w:sz="0" w:space="0" w:color="auto"/>
      </w:divBdr>
      <w:divsChild>
        <w:div w:id="1127964802">
          <w:marLeft w:val="0"/>
          <w:marRight w:val="0"/>
          <w:marTop w:val="0"/>
          <w:marBottom w:val="0"/>
          <w:divBdr>
            <w:top w:val="none" w:sz="0" w:space="0" w:color="auto"/>
            <w:left w:val="none" w:sz="0" w:space="0" w:color="auto"/>
            <w:bottom w:val="none" w:sz="0" w:space="0" w:color="auto"/>
            <w:right w:val="none" w:sz="0" w:space="0" w:color="auto"/>
          </w:divBdr>
          <w:divsChild>
            <w:div w:id="1949658582">
              <w:marLeft w:val="0"/>
              <w:marRight w:val="0"/>
              <w:marTop w:val="0"/>
              <w:marBottom w:val="0"/>
              <w:divBdr>
                <w:top w:val="none" w:sz="0" w:space="0" w:color="auto"/>
                <w:left w:val="none" w:sz="0" w:space="0" w:color="auto"/>
                <w:bottom w:val="none" w:sz="0" w:space="0" w:color="auto"/>
                <w:right w:val="none" w:sz="0" w:space="0" w:color="auto"/>
              </w:divBdr>
              <w:divsChild>
                <w:div w:id="1052196021">
                  <w:marLeft w:val="0"/>
                  <w:marRight w:val="0"/>
                  <w:marTop w:val="0"/>
                  <w:marBottom w:val="0"/>
                  <w:divBdr>
                    <w:top w:val="none" w:sz="0" w:space="0" w:color="auto"/>
                    <w:left w:val="none" w:sz="0" w:space="0" w:color="auto"/>
                    <w:bottom w:val="none" w:sz="0" w:space="0" w:color="auto"/>
                    <w:right w:val="none" w:sz="0" w:space="0" w:color="auto"/>
                  </w:divBdr>
                  <w:divsChild>
                    <w:div w:id="12167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104008">
      <w:bodyDiv w:val="1"/>
      <w:marLeft w:val="0"/>
      <w:marRight w:val="0"/>
      <w:marTop w:val="0"/>
      <w:marBottom w:val="0"/>
      <w:divBdr>
        <w:top w:val="none" w:sz="0" w:space="0" w:color="auto"/>
        <w:left w:val="none" w:sz="0" w:space="0" w:color="auto"/>
        <w:bottom w:val="none" w:sz="0" w:space="0" w:color="auto"/>
        <w:right w:val="none" w:sz="0" w:space="0" w:color="auto"/>
      </w:divBdr>
      <w:divsChild>
        <w:div w:id="1389381477">
          <w:marLeft w:val="0"/>
          <w:marRight w:val="0"/>
          <w:marTop w:val="0"/>
          <w:marBottom w:val="0"/>
          <w:divBdr>
            <w:top w:val="none" w:sz="0" w:space="0" w:color="auto"/>
            <w:left w:val="none" w:sz="0" w:space="0" w:color="auto"/>
            <w:bottom w:val="none" w:sz="0" w:space="0" w:color="auto"/>
            <w:right w:val="none" w:sz="0" w:space="0" w:color="auto"/>
          </w:divBdr>
          <w:divsChild>
            <w:div w:id="600916919">
              <w:marLeft w:val="0"/>
              <w:marRight w:val="0"/>
              <w:marTop w:val="0"/>
              <w:marBottom w:val="0"/>
              <w:divBdr>
                <w:top w:val="none" w:sz="0" w:space="0" w:color="auto"/>
                <w:left w:val="none" w:sz="0" w:space="0" w:color="auto"/>
                <w:bottom w:val="none" w:sz="0" w:space="0" w:color="auto"/>
                <w:right w:val="none" w:sz="0" w:space="0" w:color="auto"/>
              </w:divBdr>
              <w:divsChild>
                <w:div w:id="1314456617">
                  <w:marLeft w:val="0"/>
                  <w:marRight w:val="0"/>
                  <w:marTop w:val="0"/>
                  <w:marBottom w:val="0"/>
                  <w:divBdr>
                    <w:top w:val="none" w:sz="0" w:space="0" w:color="auto"/>
                    <w:left w:val="none" w:sz="0" w:space="0" w:color="auto"/>
                    <w:bottom w:val="none" w:sz="0" w:space="0" w:color="auto"/>
                    <w:right w:val="none" w:sz="0" w:space="0" w:color="auto"/>
                  </w:divBdr>
                  <w:divsChild>
                    <w:div w:id="6833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R.Sawkins</dc:creator>
  <cp:keywords/>
  <dc:description/>
  <cp:lastModifiedBy>Miss Sawkins</cp:lastModifiedBy>
  <cp:revision>4</cp:revision>
  <dcterms:created xsi:type="dcterms:W3CDTF">2024-03-11T16:53:00Z</dcterms:created>
  <dcterms:modified xsi:type="dcterms:W3CDTF">2024-05-02T10:23:00Z</dcterms:modified>
</cp:coreProperties>
</file>