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FEBAB" w14:textId="77777777" w:rsidR="00560849" w:rsidRDefault="00C276D6" w:rsidP="00466A70">
      <w:pPr>
        <w:pStyle w:val="NoSpacing"/>
        <w:rPr>
          <w:rFonts w:ascii="Arial" w:hAnsi="Arial" w:cs="Arial"/>
          <w:b/>
          <w:sz w:val="24"/>
          <w:szCs w:val="28"/>
          <w:lang w:val="en-US"/>
        </w:rPr>
      </w:pPr>
      <w:r w:rsidRPr="00560849">
        <w:rPr>
          <w:b/>
          <w:noProof/>
          <w:sz w:val="24"/>
          <w:szCs w:val="28"/>
          <w:lang w:eastAsia="en-GB"/>
        </w:rPr>
        <w:drawing>
          <wp:anchor distT="0" distB="0" distL="114300" distR="114300" simplePos="0" relativeHeight="251658240" behindDoc="0" locked="0" layoutInCell="1" allowOverlap="1" wp14:anchorId="32306452" wp14:editId="429C8CBE">
            <wp:simplePos x="0" y="0"/>
            <wp:positionH relativeFrom="column">
              <wp:posOffset>7840980</wp:posOffset>
            </wp:positionH>
            <wp:positionV relativeFrom="paragraph">
              <wp:posOffset>-490855</wp:posOffset>
            </wp:positionV>
            <wp:extent cx="778970" cy="803868"/>
            <wp:effectExtent l="0" t="0" r="0" b="0"/>
            <wp:wrapNone/>
            <wp:docPr id="1" name="Picture 1" descr="Walking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ington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8970" cy="803868"/>
                    </a:xfrm>
                    <a:prstGeom prst="rect">
                      <a:avLst/>
                    </a:prstGeom>
                    <a:noFill/>
                    <a:ln>
                      <a:noFill/>
                    </a:ln>
                  </pic:spPr>
                </pic:pic>
              </a:graphicData>
            </a:graphic>
            <wp14:sizeRelH relativeFrom="page">
              <wp14:pctWidth>0</wp14:pctWidth>
            </wp14:sizeRelH>
            <wp14:sizeRelV relativeFrom="page">
              <wp14:pctHeight>0</wp14:pctHeight>
            </wp14:sizeRelV>
          </wp:anchor>
        </w:drawing>
      </w:r>
      <w:r w:rsidR="005E0F29" w:rsidRPr="00560849">
        <w:rPr>
          <w:rFonts w:ascii="Arial" w:hAnsi="Arial" w:cs="Arial"/>
          <w:b/>
          <w:sz w:val="24"/>
          <w:szCs w:val="28"/>
          <w:lang w:val="en-US"/>
        </w:rPr>
        <w:t>Y</w:t>
      </w:r>
      <w:r w:rsidR="009E522F" w:rsidRPr="00560849">
        <w:rPr>
          <w:rFonts w:ascii="Arial" w:hAnsi="Arial" w:cs="Arial"/>
          <w:b/>
          <w:sz w:val="24"/>
          <w:szCs w:val="28"/>
          <w:lang w:val="en-US"/>
        </w:rPr>
        <w:t xml:space="preserve">ear </w:t>
      </w:r>
      <w:r w:rsidR="004E5BDA" w:rsidRPr="00560849">
        <w:rPr>
          <w:rFonts w:ascii="Arial" w:hAnsi="Arial" w:cs="Arial"/>
          <w:b/>
          <w:sz w:val="24"/>
          <w:szCs w:val="28"/>
          <w:lang w:val="en-US"/>
        </w:rPr>
        <w:t xml:space="preserve">5/6 </w:t>
      </w:r>
      <w:r w:rsidR="003C5142" w:rsidRPr="00560849">
        <w:rPr>
          <w:rFonts w:ascii="Arial" w:hAnsi="Arial" w:cs="Arial"/>
          <w:b/>
          <w:sz w:val="24"/>
          <w:szCs w:val="28"/>
          <w:lang w:val="en-US"/>
        </w:rPr>
        <w:t xml:space="preserve">Summer 1 </w:t>
      </w:r>
      <w:r w:rsidR="00526062" w:rsidRPr="00560849">
        <w:rPr>
          <w:rFonts w:ascii="Arial" w:hAnsi="Arial" w:cs="Arial"/>
          <w:b/>
          <w:sz w:val="24"/>
          <w:szCs w:val="28"/>
          <w:lang w:val="en-US"/>
        </w:rPr>
        <w:t xml:space="preserve">Geography </w:t>
      </w:r>
    </w:p>
    <w:p w14:paraId="41419707" w14:textId="6C21C783" w:rsidR="00695EF1" w:rsidRPr="00560849" w:rsidRDefault="003C5142" w:rsidP="00466A70">
      <w:pPr>
        <w:pStyle w:val="NoSpacing"/>
        <w:rPr>
          <w:rFonts w:ascii="Arial" w:hAnsi="Arial" w:cs="Arial"/>
          <w:b/>
          <w:sz w:val="24"/>
          <w:szCs w:val="28"/>
          <w:lang w:val="en-US"/>
        </w:rPr>
      </w:pPr>
      <w:bookmarkStart w:id="0" w:name="_GoBack"/>
      <w:bookmarkEnd w:id="0"/>
      <w:r w:rsidRPr="00560849">
        <w:rPr>
          <w:rFonts w:ascii="Arial" w:hAnsi="Arial" w:cs="Arial"/>
          <w:b/>
          <w:sz w:val="24"/>
          <w:szCs w:val="28"/>
          <w:lang w:val="en-US"/>
        </w:rPr>
        <w:t>Exploring Africa</w:t>
      </w:r>
      <w:r w:rsidR="001F72BC" w:rsidRPr="00560849">
        <w:rPr>
          <w:rFonts w:ascii="Arial" w:hAnsi="Arial" w:cs="Arial"/>
          <w:b/>
          <w:sz w:val="24"/>
          <w:szCs w:val="28"/>
          <w:lang w:val="en-US"/>
        </w:rPr>
        <w:t xml:space="preserve"> </w:t>
      </w:r>
    </w:p>
    <w:p w14:paraId="0C4BB8D8" w14:textId="77777777" w:rsidR="00C276D6" w:rsidRPr="008359BB" w:rsidRDefault="00C276D6" w:rsidP="00466A70">
      <w:pPr>
        <w:pStyle w:val="NoSpacing"/>
        <w:rPr>
          <w:rFonts w:ascii="Arial" w:hAnsi="Arial" w:cs="Arial"/>
          <w:sz w:val="28"/>
          <w:szCs w:val="28"/>
          <w:lang w:val="en-US"/>
        </w:rPr>
      </w:pPr>
    </w:p>
    <w:p w14:paraId="4FFEED04" w14:textId="77777777" w:rsidR="009F0CDA" w:rsidRPr="008359BB" w:rsidRDefault="009F0CDA" w:rsidP="00466A70">
      <w:pPr>
        <w:pStyle w:val="NoSpacing"/>
        <w:rPr>
          <w:rFonts w:ascii="Arial" w:hAnsi="Arial" w:cs="Arial"/>
          <w:sz w:val="28"/>
          <w:szCs w:val="28"/>
          <w:lang w:val="en-US"/>
        </w:rPr>
      </w:pPr>
    </w:p>
    <w:tbl>
      <w:tblPr>
        <w:tblStyle w:val="TableGrid"/>
        <w:tblW w:w="0" w:type="auto"/>
        <w:tblLook w:val="04A0" w:firstRow="1" w:lastRow="0" w:firstColumn="1" w:lastColumn="0" w:noHBand="0" w:noVBand="1"/>
      </w:tblPr>
      <w:tblGrid>
        <w:gridCol w:w="3823"/>
        <w:gridCol w:w="3151"/>
        <w:gridCol w:w="6974"/>
      </w:tblGrid>
      <w:tr w:rsidR="00466A70" w:rsidRPr="00E46988" w14:paraId="3E9BB5A5" w14:textId="77777777" w:rsidTr="006846FF">
        <w:tc>
          <w:tcPr>
            <w:tcW w:w="13948" w:type="dxa"/>
            <w:gridSpan w:val="3"/>
            <w:shd w:val="clear" w:color="auto" w:fill="B4C6E7" w:themeFill="accent5" w:themeFillTint="66"/>
          </w:tcPr>
          <w:p w14:paraId="01D7954A" w14:textId="77777777" w:rsidR="00466A70" w:rsidRPr="009E522F" w:rsidRDefault="00466A70" w:rsidP="00466A70">
            <w:pPr>
              <w:pStyle w:val="NoSpacing"/>
              <w:rPr>
                <w:rFonts w:ascii="Arial" w:hAnsi="Arial" w:cs="Arial"/>
                <w:sz w:val="24"/>
                <w:szCs w:val="24"/>
                <w:lang w:val="en-US"/>
              </w:rPr>
            </w:pPr>
            <w:r w:rsidRPr="009E522F">
              <w:rPr>
                <w:rFonts w:ascii="Arial" w:hAnsi="Arial" w:cs="Arial"/>
                <w:sz w:val="24"/>
                <w:szCs w:val="24"/>
                <w:lang w:val="en-US"/>
              </w:rPr>
              <w:t>Prior Learning</w:t>
            </w:r>
          </w:p>
          <w:p w14:paraId="4686DB66" w14:textId="77777777" w:rsidR="00466A70" w:rsidRPr="009E522F" w:rsidRDefault="00C276D6" w:rsidP="00C276D6">
            <w:pPr>
              <w:pStyle w:val="NoSpacing"/>
              <w:tabs>
                <w:tab w:val="left" w:pos="3936"/>
              </w:tabs>
              <w:rPr>
                <w:rFonts w:ascii="Arial" w:hAnsi="Arial" w:cs="Arial"/>
                <w:sz w:val="24"/>
                <w:szCs w:val="24"/>
                <w:lang w:val="en-US"/>
              </w:rPr>
            </w:pPr>
            <w:r w:rsidRPr="009E522F">
              <w:rPr>
                <w:rFonts w:ascii="Arial" w:hAnsi="Arial" w:cs="Arial"/>
                <w:sz w:val="24"/>
                <w:szCs w:val="24"/>
                <w:lang w:val="en-US"/>
              </w:rPr>
              <w:tab/>
            </w:r>
          </w:p>
        </w:tc>
      </w:tr>
      <w:tr w:rsidR="004E5BDA" w:rsidRPr="00E46988" w14:paraId="54DC2848" w14:textId="77777777" w:rsidTr="00C276D6">
        <w:tc>
          <w:tcPr>
            <w:tcW w:w="13948" w:type="dxa"/>
            <w:gridSpan w:val="3"/>
            <w:shd w:val="clear" w:color="auto" w:fill="FFFFFF" w:themeFill="background1"/>
          </w:tcPr>
          <w:p w14:paraId="14D89BC2" w14:textId="48FAFFF4" w:rsidR="004E5BDA" w:rsidRPr="001F72BC" w:rsidRDefault="00EE73EF" w:rsidP="004E5BDA">
            <w:pPr>
              <w:pStyle w:val="NoSpacing"/>
              <w:rPr>
                <w:rFonts w:ascii="Arial" w:hAnsi="Arial" w:cs="Arial"/>
                <w:sz w:val="24"/>
                <w:szCs w:val="24"/>
                <w:lang w:val="en-US"/>
              </w:rPr>
            </w:pPr>
            <w:r>
              <w:rPr>
                <w:rFonts w:ascii="Arial" w:hAnsi="Arial" w:cs="Arial"/>
                <w:sz w:val="24"/>
                <w:szCs w:val="24"/>
                <w:lang w:val="en-US"/>
              </w:rPr>
              <w:t xml:space="preserve">Children have knowledge of the continents around the world and have some knowledge of some of the countries within those continents. </w:t>
            </w:r>
          </w:p>
        </w:tc>
      </w:tr>
      <w:tr w:rsidR="004E5BDA" w:rsidRPr="00E46988" w14:paraId="76DD18AD" w14:textId="77777777" w:rsidTr="006846FF">
        <w:tc>
          <w:tcPr>
            <w:tcW w:w="13948" w:type="dxa"/>
            <w:gridSpan w:val="3"/>
            <w:shd w:val="clear" w:color="auto" w:fill="B4C6E7" w:themeFill="accent5" w:themeFillTint="66"/>
          </w:tcPr>
          <w:p w14:paraId="1D0244F3" w14:textId="77777777" w:rsidR="004E5BDA" w:rsidRPr="00FB5670" w:rsidRDefault="004E5BDA" w:rsidP="004E5BDA">
            <w:pPr>
              <w:pStyle w:val="NoSpacing"/>
              <w:rPr>
                <w:rFonts w:ascii="Arial" w:hAnsi="Arial" w:cs="Arial"/>
                <w:sz w:val="24"/>
                <w:szCs w:val="24"/>
                <w:lang w:val="en-US"/>
              </w:rPr>
            </w:pPr>
            <w:r w:rsidRPr="00FB5670">
              <w:rPr>
                <w:rFonts w:ascii="Arial" w:hAnsi="Arial" w:cs="Arial"/>
                <w:sz w:val="24"/>
                <w:szCs w:val="24"/>
                <w:lang w:val="en-US"/>
              </w:rPr>
              <w:t>Key vocabulary for this unit</w:t>
            </w:r>
          </w:p>
          <w:p w14:paraId="7B1BDC3D" w14:textId="77777777" w:rsidR="004E5BDA" w:rsidRPr="00FB5670" w:rsidRDefault="004E5BDA" w:rsidP="004E5BDA">
            <w:pPr>
              <w:pStyle w:val="NoSpacing"/>
              <w:rPr>
                <w:rFonts w:ascii="Arial" w:hAnsi="Arial" w:cs="Arial"/>
                <w:sz w:val="24"/>
                <w:szCs w:val="24"/>
                <w:lang w:val="en-US"/>
              </w:rPr>
            </w:pPr>
          </w:p>
        </w:tc>
      </w:tr>
      <w:tr w:rsidR="004E5BDA" w:rsidRPr="00E46988" w14:paraId="5BF949C8" w14:textId="77777777" w:rsidTr="00EB7EB5">
        <w:tc>
          <w:tcPr>
            <w:tcW w:w="13948" w:type="dxa"/>
            <w:gridSpan w:val="3"/>
            <w:shd w:val="clear" w:color="auto" w:fill="auto"/>
          </w:tcPr>
          <w:p w14:paraId="474277C3" w14:textId="3BA72C3D" w:rsidR="004E5BDA" w:rsidRPr="00FB5670" w:rsidRDefault="00EE73EF" w:rsidP="004E5BDA">
            <w:pPr>
              <w:pStyle w:val="NoSpacing"/>
              <w:rPr>
                <w:rFonts w:ascii="Arial" w:hAnsi="Arial" w:cs="Arial"/>
                <w:sz w:val="24"/>
                <w:szCs w:val="24"/>
              </w:rPr>
            </w:pPr>
            <w:r>
              <w:rPr>
                <w:rFonts w:ascii="Arial" w:hAnsi="Arial" w:cs="Arial"/>
                <w:sz w:val="24"/>
                <w:szCs w:val="24"/>
              </w:rPr>
              <w:t>Africa, continent, region, Nigeria, Morocco, human, physical, equatorial climate, Central African Republic, Tanzania, biomes, biodiversity</w:t>
            </w:r>
          </w:p>
        </w:tc>
      </w:tr>
      <w:tr w:rsidR="004E5BDA" w:rsidRPr="00E46988" w14:paraId="590A7E11" w14:textId="77777777" w:rsidTr="00AF7358">
        <w:trPr>
          <w:trHeight w:val="726"/>
        </w:trPr>
        <w:tc>
          <w:tcPr>
            <w:tcW w:w="13948" w:type="dxa"/>
            <w:gridSpan w:val="3"/>
            <w:shd w:val="clear" w:color="auto" w:fill="B4C6E7" w:themeFill="accent5" w:themeFillTint="66"/>
          </w:tcPr>
          <w:p w14:paraId="133530C2" w14:textId="77777777" w:rsidR="004E5BDA" w:rsidRPr="00FB5670" w:rsidRDefault="004E5BDA" w:rsidP="004E5BDA">
            <w:pPr>
              <w:pStyle w:val="NoSpacing"/>
              <w:rPr>
                <w:rFonts w:ascii="Arial" w:hAnsi="Arial" w:cs="Arial"/>
                <w:sz w:val="24"/>
                <w:szCs w:val="24"/>
                <w:lang w:val="en-US"/>
              </w:rPr>
            </w:pPr>
            <w:r w:rsidRPr="00FB5670">
              <w:rPr>
                <w:rFonts w:ascii="Arial" w:hAnsi="Arial" w:cs="Arial"/>
                <w:sz w:val="24"/>
                <w:szCs w:val="24"/>
                <w:lang w:val="en-US"/>
              </w:rPr>
              <w:t>Learning Sequence</w:t>
            </w:r>
          </w:p>
          <w:p w14:paraId="7A9C4B87" w14:textId="77777777" w:rsidR="004E5BDA" w:rsidRPr="00FB5670" w:rsidRDefault="004E5BDA" w:rsidP="004E5BDA">
            <w:pPr>
              <w:pStyle w:val="NoSpacing"/>
              <w:rPr>
                <w:rFonts w:ascii="Arial" w:hAnsi="Arial" w:cs="Arial"/>
                <w:sz w:val="24"/>
                <w:szCs w:val="24"/>
                <w:lang w:val="en-US"/>
              </w:rPr>
            </w:pPr>
          </w:p>
        </w:tc>
      </w:tr>
      <w:tr w:rsidR="004E5BDA" w:rsidRPr="00E46988" w14:paraId="3115145C" w14:textId="77777777" w:rsidTr="00FA12C1">
        <w:tc>
          <w:tcPr>
            <w:tcW w:w="3823" w:type="dxa"/>
          </w:tcPr>
          <w:p w14:paraId="02932E1E" w14:textId="6E56AE76" w:rsidR="004E5BDA" w:rsidRPr="001F72BC" w:rsidRDefault="003C5142" w:rsidP="00FB5670">
            <w:pPr>
              <w:pStyle w:val="NoSpacing"/>
              <w:numPr>
                <w:ilvl w:val="0"/>
                <w:numId w:val="23"/>
              </w:numPr>
              <w:rPr>
                <w:rFonts w:ascii="Arial" w:hAnsi="Arial" w:cs="Arial"/>
                <w:b/>
                <w:sz w:val="24"/>
                <w:szCs w:val="24"/>
                <w:lang w:val="en-US"/>
              </w:rPr>
            </w:pPr>
            <w:r>
              <w:rPr>
                <w:rFonts w:ascii="Arial" w:hAnsi="Arial" w:cs="Arial"/>
                <w:b/>
                <w:sz w:val="24"/>
                <w:szCs w:val="24"/>
                <w:lang w:val="en-US"/>
              </w:rPr>
              <w:t>To be able to identify African countries and locate them on a map.</w:t>
            </w:r>
          </w:p>
        </w:tc>
        <w:tc>
          <w:tcPr>
            <w:tcW w:w="10125" w:type="dxa"/>
            <w:gridSpan w:val="2"/>
          </w:tcPr>
          <w:p w14:paraId="7D90A4F4" w14:textId="577593C5" w:rsidR="004E5BDA" w:rsidRPr="003C2FC6" w:rsidRDefault="003C2FC6" w:rsidP="004E5BDA">
            <w:pPr>
              <w:pStyle w:val="NoSpacing"/>
              <w:rPr>
                <w:rFonts w:ascii="Arial" w:hAnsi="Arial" w:cs="Arial"/>
                <w:sz w:val="24"/>
                <w:szCs w:val="24"/>
                <w:lang w:val="en-US"/>
              </w:rPr>
            </w:pPr>
            <w:r w:rsidRPr="003C2FC6">
              <w:rPr>
                <w:rFonts w:ascii="Arial" w:hAnsi="Arial" w:cs="Arial"/>
                <w:sz w:val="24"/>
              </w:rPr>
              <w:t>Children will locate Africa on a world map and recognise that the African continent is made up of 54 countries. They will use compass-direction clues to identify and locate each country.</w:t>
            </w:r>
          </w:p>
        </w:tc>
      </w:tr>
      <w:tr w:rsidR="004E5BDA" w:rsidRPr="00E46988" w14:paraId="068FE8CD" w14:textId="77777777" w:rsidTr="00FA12C1">
        <w:tc>
          <w:tcPr>
            <w:tcW w:w="3823" w:type="dxa"/>
          </w:tcPr>
          <w:p w14:paraId="10BAE0AC" w14:textId="6E4A3B15" w:rsidR="004E5BDA" w:rsidRPr="001F72BC" w:rsidRDefault="003C5142" w:rsidP="00FB5670">
            <w:pPr>
              <w:pStyle w:val="NoSpacing"/>
              <w:numPr>
                <w:ilvl w:val="0"/>
                <w:numId w:val="23"/>
              </w:numPr>
              <w:rPr>
                <w:rFonts w:ascii="Arial" w:hAnsi="Arial" w:cs="Arial"/>
                <w:b/>
                <w:sz w:val="24"/>
                <w:szCs w:val="24"/>
                <w:lang w:val="en-US"/>
              </w:rPr>
            </w:pPr>
            <w:r>
              <w:rPr>
                <w:rFonts w:ascii="Arial" w:hAnsi="Arial" w:cs="Arial"/>
                <w:b/>
                <w:sz w:val="24"/>
                <w:szCs w:val="24"/>
                <w:lang w:val="en-US"/>
              </w:rPr>
              <w:t>To find out about western Africa and the country of Nigeria.</w:t>
            </w:r>
          </w:p>
        </w:tc>
        <w:tc>
          <w:tcPr>
            <w:tcW w:w="10125" w:type="dxa"/>
            <w:gridSpan w:val="2"/>
          </w:tcPr>
          <w:p w14:paraId="4C7D8624" w14:textId="26325C5B" w:rsidR="001F72BC" w:rsidRPr="003C2FC6" w:rsidRDefault="003C2FC6" w:rsidP="004E5BDA">
            <w:pPr>
              <w:pStyle w:val="NoSpacing"/>
              <w:rPr>
                <w:rFonts w:ascii="Arial" w:hAnsi="Arial" w:cs="Arial"/>
                <w:sz w:val="24"/>
                <w:szCs w:val="24"/>
                <w:lang w:val="en-US"/>
              </w:rPr>
            </w:pPr>
            <w:r w:rsidRPr="003C2FC6">
              <w:rPr>
                <w:rFonts w:ascii="Arial" w:hAnsi="Arial" w:cs="Arial"/>
                <w:sz w:val="24"/>
              </w:rPr>
              <w:t>Children will learn that Africa can be split into five different regions and identify which region various African countries are in. They will then identify Nigeria as being a country in western Africa, before finding out about the human and physical features of Nigeria.</w:t>
            </w:r>
          </w:p>
        </w:tc>
      </w:tr>
      <w:tr w:rsidR="004E5BDA" w:rsidRPr="00E46988" w14:paraId="12790243" w14:textId="77777777" w:rsidTr="00FA12C1">
        <w:tc>
          <w:tcPr>
            <w:tcW w:w="3823" w:type="dxa"/>
          </w:tcPr>
          <w:p w14:paraId="59E2AC28" w14:textId="7B208BEF" w:rsidR="004E5BDA" w:rsidRPr="001F72BC" w:rsidRDefault="003C5142" w:rsidP="00FB5670">
            <w:pPr>
              <w:pStyle w:val="NoSpacing"/>
              <w:numPr>
                <w:ilvl w:val="0"/>
                <w:numId w:val="23"/>
              </w:numPr>
              <w:rPr>
                <w:rFonts w:ascii="Arial" w:hAnsi="Arial" w:cs="Arial"/>
                <w:b/>
                <w:sz w:val="24"/>
                <w:szCs w:val="24"/>
                <w:lang w:val="en-US"/>
              </w:rPr>
            </w:pPr>
            <w:r>
              <w:rPr>
                <w:rFonts w:ascii="Arial" w:hAnsi="Arial" w:cs="Arial"/>
                <w:b/>
                <w:sz w:val="24"/>
                <w:szCs w:val="24"/>
                <w:lang w:val="en-US"/>
              </w:rPr>
              <w:t>To explore northern Africa and Morocco.</w:t>
            </w:r>
          </w:p>
        </w:tc>
        <w:tc>
          <w:tcPr>
            <w:tcW w:w="10125" w:type="dxa"/>
            <w:gridSpan w:val="2"/>
          </w:tcPr>
          <w:p w14:paraId="7C603909" w14:textId="0882B1BF" w:rsidR="001F72BC" w:rsidRPr="003C2FC6" w:rsidRDefault="003C2FC6" w:rsidP="004E5BDA">
            <w:pPr>
              <w:pStyle w:val="NoSpacing"/>
              <w:rPr>
                <w:rFonts w:ascii="Arial" w:hAnsi="Arial" w:cs="Arial"/>
                <w:sz w:val="24"/>
                <w:szCs w:val="24"/>
                <w:lang w:val="en-US"/>
              </w:rPr>
            </w:pPr>
            <w:r w:rsidRPr="003C2FC6">
              <w:rPr>
                <w:rFonts w:ascii="Arial" w:hAnsi="Arial" w:cs="Arial"/>
                <w:sz w:val="24"/>
              </w:rPr>
              <w:t>Children will identify the seven countries of northern Africa on a map, before exploring some general features of this area. They will then explore Morocco in more detail, looking at both human and physical features of the country.</w:t>
            </w:r>
          </w:p>
        </w:tc>
      </w:tr>
      <w:tr w:rsidR="004E5BDA" w:rsidRPr="00E46988" w14:paraId="1532AD57" w14:textId="77777777" w:rsidTr="00FA12C1">
        <w:tc>
          <w:tcPr>
            <w:tcW w:w="3823" w:type="dxa"/>
          </w:tcPr>
          <w:p w14:paraId="47587EB5" w14:textId="1AB602EE" w:rsidR="004E5BDA" w:rsidRPr="001F72BC" w:rsidRDefault="003C5142" w:rsidP="00FB5670">
            <w:pPr>
              <w:pStyle w:val="NoSpacing"/>
              <w:numPr>
                <w:ilvl w:val="0"/>
                <w:numId w:val="23"/>
              </w:numPr>
              <w:rPr>
                <w:rFonts w:ascii="Arial" w:hAnsi="Arial" w:cs="Arial"/>
                <w:b/>
                <w:sz w:val="24"/>
                <w:szCs w:val="24"/>
                <w:lang w:val="en-US"/>
              </w:rPr>
            </w:pPr>
            <w:r>
              <w:rPr>
                <w:rFonts w:ascii="Arial" w:hAnsi="Arial" w:cs="Arial"/>
                <w:b/>
                <w:sz w:val="24"/>
                <w:szCs w:val="24"/>
                <w:lang w:val="en-US"/>
              </w:rPr>
              <w:t>To explore central African and the Central African Republic.</w:t>
            </w:r>
          </w:p>
        </w:tc>
        <w:tc>
          <w:tcPr>
            <w:tcW w:w="10125" w:type="dxa"/>
            <w:gridSpan w:val="2"/>
          </w:tcPr>
          <w:p w14:paraId="45FCFAEA" w14:textId="7CE3D578" w:rsidR="001F72BC" w:rsidRPr="003C2FC6" w:rsidRDefault="003C2FC6" w:rsidP="004E5BDA">
            <w:pPr>
              <w:pStyle w:val="NoSpacing"/>
              <w:rPr>
                <w:rFonts w:ascii="Arial" w:hAnsi="Arial" w:cs="Arial"/>
                <w:sz w:val="24"/>
                <w:szCs w:val="24"/>
              </w:rPr>
            </w:pPr>
            <w:r w:rsidRPr="003C2FC6">
              <w:rPr>
                <w:rFonts w:ascii="Arial" w:hAnsi="Arial" w:cs="Arial"/>
                <w:sz w:val="24"/>
              </w:rPr>
              <w:t>Children will identify the nine countries of central Africa and features common to this region, including the equatorial climate. They will then explore the Central African Republic, including exploring how and why a country rich in resources can be so poor.</w:t>
            </w:r>
          </w:p>
        </w:tc>
      </w:tr>
      <w:tr w:rsidR="004E5BDA" w:rsidRPr="00E46988" w14:paraId="5C4DA579" w14:textId="77777777" w:rsidTr="00FA12C1">
        <w:tc>
          <w:tcPr>
            <w:tcW w:w="3823" w:type="dxa"/>
          </w:tcPr>
          <w:p w14:paraId="54309D46" w14:textId="45E1A08A" w:rsidR="004E5BDA" w:rsidRPr="001F72BC" w:rsidRDefault="003C5142" w:rsidP="00FB5670">
            <w:pPr>
              <w:pStyle w:val="NoSpacing"/>
              <w:numPr>
                <w:ilvl w:val="0"/>
                <w:numId w:val="23"/>
              </w:numPr>
              <w:rPr>
                <w:rFonts w:ascii="Arial" w:hAnsi="Arial" w:cs="Arial"/>
                <w:b/>
                <w:sz w:val="24"/>
                <w:szCs w:val="24"/>
                <w:lang w:val="en-US"/>
              </w:rPr>
            </w:pPr>
            <w:r>
              <w:rPr>
                <w:rFonts w:ascii="Arial" w:hAnsi="Arial" w:cs="Arial"/>
                <w:b/>
                <w:sz w:val="24"/>
                <w:szCs w:val="24"/>
                <w:lang w:val="en-US"/>
              </w:rPr>
              <w:t xml:space="preserve">To explore eastern Africa and Tanzania. </w:t>
            </w:r>
          </w:p>
        </w:tc>
        <w:tc>
          <w:tcPr>
            <w:tcW w:w="10125" w:type="dxa"/>
            <w:gridSpan w:val="2"/>
          </w:tcPr>
          <w:p w14:paraId="0BDA99DF" w14:textId="5CB29DED" w:rsidR="004E5BDA" w:rsidRPr="003C2FC6" w:rsidRDefault="003C2FC6" w:rsidP="004E5BDA">
            <w:pPr>
              <w:pStyle w:val="NoSpacing"/>
              <w:rPr>
                <w:rFonts w:ascii="Arial" w:hAnsi="Arial" w:cs="Arial"/>
                <w:sz w:val="24"/>
                <w:szCs w:val="24"/>
                <w:lang w:val="en-US"/>
              </w:rPr>
            </w:pPr>
            <w:r w:rsidRPr="003C2FC6">
              <w:rPr>
                <w:rFonts w:ascii="Arial" w:hAnsi="Arial" w:cs="Arial"/>
                <w:sz w:val="24"/>
              </w:rPr>
              <w:t>Children will identify the 18 countries of eastern Africa before looking at some photos of Tanzania to explore what this country is like. They will consider what can and can’t be learnt about a place from photos, before finding out more about the human and physical features of Tanzania.</w:t>
            </w:r>
          </w:p>
        </w:tc>
      </w:tr>
      <w:tr w:rsidR="004E5BDA" w:rsidRPr="00E46988" w14:paraId="4D9DD0D2" w14:textId="77777777" w:rsidTr="00FA12C1">
        <w:tc>
          <w:tcPr>
            <w:tcW w:w="3823" w:type="dxa"/>
          </w:tcPr>
          <w:p w14:paraId="29D20C45" w14:textId="450D724B" w:rsidR="004E5BDA" w:rsidRPr="001F72BC" w:rsidRDefault="003C5142" w:rsidP="00FB5670">
            <w:pPr>
              <w:pStyle w:val="NoSpacing"/>
              <w:numPr>
                <w:ilvl w:val="0"/>
                <w:numId w:val="23"/>
              </w:numPr>
              <w:rPr>
                <w:rFonts w:ascii="Arial" w:hAnsi="Arial" w:cs="Arial"/>
                <w:b/>
                <w:sz w:val="24"/>
                <w:szCs w:val="24"/>
                <w:lang w:val="en-US"/>
              </w:rPr>
            </w:pPr>
            <w:r>
              <w:rPr>
                <w:rFonts w:ascii="Arial" w:hAnsi="Arial" w:cs="Arial"/>
                <w:b/>
                <w:sz w:val="24"/>
                <w:szCs w:val="24"/>
                <w:lang w:val="en-US"/>
              </w:rPr>
              <w:lastRenderedPageBreak/>
              <w:t xml:space="preserve">To explore southern Africa and South Africa. </w:t>
            </w:r>
          </w:p>
        </w:tc>
        <w:tc>
          <w:tcPr>
            <w:tcW w:w="10125" w:type="dxa"/>
            <w:gridSpan w:val="2"/>
          </w:tcPr>
          <w:p w14:paraId="3B33CF20" w14:textId="30FE017F" w:rsidR="001F72BC" w:rsidRPr="003C2FC6" w:rsidRDefault="003C2FC6" w:rsidP="004E5BDA">
            <w:pPr>
              <w:pStyle w:val="NoSpacing"/>
              <w:rPr>
                <w:rFonts w:ascii="Arial" w:hAnsi="Arial" w:cs="Arial"/>
                <w:sz w:val="24"/>
                <w:szCs w:val="24"/>
                <w:lang w:val="en-US"/>
              </w:rPr>
            </w:pPr>
            <w:r w:rsidRPr="003C2FC6">
              <w:rPr>
                <w:rFonts w:ascii="Arial" w:hAnsi="Arial" w:cs="Arial"/>
                <w:sz w:val="24"/>
              </w:rPr>
              <w:t>Children will identify the five countries of southern Africa before looking in more detail at South Africa, including a brief overview of apartheid. They will then focus on the physical features of South Africa, exploring the nine different biomes and South Africa’s biodiversity.</w:t>
            </w:r>
          </w:p>
        </w:tc>
      </w:tr>
      <w:tr w:rsidR="003C2FC6" w:rsidRPr="00E46988" w14:paraId="5E5ADC6B" w14:textId="77777777" w:rsidTr="00FA12C1">
        <w:tc>
          <w:tcPr>
            <w:tcW w:w="3823" w:type="dxa"/>
          </w:tcPr>
          <w:p w14:paraId="2F332880" w14:textId="58D3B206" w:rsidR="003C2FC6" w:rsidRDefault="003C2FC6" w:rsidP="00FB5670">
            <w:pPr>
              <w:pStyle w:val="NoSpacing"/>
              <w:numPr>
                <w:ilvl w:val="0"/>
                <w:numId w:val="23"/>
              </w:numPr>
              <w:rPr>
                <w:rFonts w:ascii="Arial" w:hAnsi="Arial" w:cs="Arial"/>
                <w:b/>
                <w:sz w:val="24"/>
                <w:szCs w:val="24"/>
                <w:lang w:val="en-US"/>
              </w:rPr>
            </w:pPr>
            <w:r>
              <w:rPr>
                <w:rFonts w:ascii="Arial" w:hAnsi="Arial" w:cs="Arial"/>
                <w:b/>
                <w:sz w:val="24"/>
                <w:szCs w:val="24"/>
                <w:lang w:val="en-US"/>
              </w:rPr>
              <w:t xml:space="preserve">To be able to consolidate what we have learnt about Africa and carry out some independent research. </w:t>
            </w:r>
          </w:p>
        </w:tc>
        <w:tc>
          <w:tcPr>
            <w:tcW w:w="10125" w:type="dxa"/>
            <w:gridSpan w:val="2"/>
          </w:tcPr>
          <w:p w14:paraId="58A573DD" w14:textId="582EF6C0" w:rsidR="003C2FC6" w:rsidRPr="003C2FC6" w:rsidRDefault="003C2FC6" w:rsidP="004E5BDA">
            <w:pPr>
              <w:pStyle w:val="NoSpacing"/>
              <w:rPr>
                <w:rFonts w:ascii="Arial" w:hAnsi="Arial" w:cs="Arial"/>
                <w:sz w:val="24"/>
              </w:rPr>
            </w:pPr>
            <w:r w:rsidRPr="003C2FC6">
              <w:rPr>
                <w:rFonts w:ascii="Arial" w:hAnsi="Arial" w:cs="Arial"/>
                <w:sz w:val="24"/>
              </w:rPr>
              <w:t>Children will consolidate their learning about Africa firstly by answering some ‘true or false’ statements, giving reasons for their answers. They will recap the countries they have learnt about before having the opportunity to research another African country independently.</w:t>
            </w:r>
          </w:p>
        </w:tc>
      </w:tr>
      <w:tr w:rsidR="004E5BDA" w:rsidRPr="008359BB" w14:paraId="334E2C76" w14:textId="77777777" w:rsidTr="00F83621">
        <w:tc>
          <w:tcPr>
            <w:tcW w:w="13948" w:type="dxa"/>
            <w:gridSpan w:val="3"/>
            <w:shd w:val="clear" w:color="auto" w:fill="C5E0B3" w:themeFill="accent6" w:themeFillTint="66"/>
          </w:tcPr>
          <w:p w14:paraId="3A60EC18" w14:textId="77777777" w:rsidR="004E5BDA" w:rsidRPr="00FB5670" w:rsidRDefault="004E5BDA" w:rsidP="004E5BDA">
            <w:pPr>
              <w:pStyle w:val="NoSpacing"/>
              <w:rPr>
                <w:rFonts w:ascii="Arial" w:hAnsi="Arial" w:cs="Arial"/>
                <w:sz w:val="24"/>
                <w:szCs w:val="24"/>
                <w:lang w:val="en-US"/>
              </w:rPr>
            </w:pPr>
            <w:r w:rsidRPr="00FB5670">
              <w:rPr>
                <w:rFonts w:ascii="Arial" w:hAnsi="Arial" w:cs="Arial"/>
                <w:sz w:val="24"/>
                <w:szCs w:val="24"/>
                <w:lang w:val="en-US"/>
              </w:rPr>
              <w:t>Assessment milestones</w:t>
            </w:r>
          </w:p>
        </w:tc>
      </w:tr>
      <w:tr w:rsidR="004E5BDA" w:rsidRPr="00BA0EB4" w14:paraId="000C9206" w14:textId="77777777" w:rsidTr="003C5142">
        <w:trPr>
          <w:trHeight w:val="1266"/>
        </w:trPr>
        <w:tc>
          <w:tcPr>
            <w:tcW w:w="6974" w:type="dxa"/>
            <w:gridSpan w:val="2"/>
          </w:tcPr>
          <w:p w14:paraId="3BECD68D" w14:textId="054EB512" w:rsidR="004E5BDA" w:rsidRPr="00FB5670" w:rsidRDefault="004E5BDA" w:rsidP="004E5BDA">
            <w:pPr>
              <w:pStyle w:val="NoSpacing"/>
              <w:rPr>
                <w:rFonts w:ascii="Arial" w:hAnsi="Arial" w:cs="Arial"/>
                <w:b/>
                <w:sz w:val="24"/>
                <w:szCs w:val="24"/>
                <w:lang w:val="en-US"/>
              </w:rPr>
            </w:pPr>
            <w:r w:rsidRPr="00FB5670">
              <w:rPr>
                <w:rFonts w:ascii="Arial" w:hAnsi="Arial" w:cs="Arial"/>
                <w:b/>
                <w:sz w:val="24"/>
                <w:szCs w:val="24"/>
                <w:lang w:val="en-US"/>
              </w:rPr>
              <w:t xml:space="preserve">Working </w:t>
            </w:r>
            <w:r w:rsidR="001F72BC">
              <w:rPr>
                <w:rFonts w:ascii="Arial" w:hAnsi="Arial" w:cs="Arial"/>
                <w:b/>
                <w:sz w:val="24"/>
                <w:szCs w:val="24"/>
                <w:lang w:val="en-US"/>
              </w:rPr>
              <w:t>geographically</w:t>
            </w:r>
            <w:r w:rsidRPr="00FB5670">
              <w:rPr>
                <w:rFonts w:ascii="Arial" w:hAnsi="Arial" w:cs="Arial"/>
                <w:b/>
                <w:sz w:val="24"/>
                <w:szCs w:val="24"/>
                <w:lang w:val="en-US"/>
              </w:rPr>
              <w:t>:</w:t>
            </w:r>
          </w:p>
          <w:p w14:paraId="6ECD1E82" w14:textId="77777777" w:rsidR="004E5BDA" w:rsidRDefault="004E5BDA" w:rsidP="000711CA">
            <w:pPr>
              <w:pStyle w:val="NoSpacing"/>
              <w:rPr>
                <w:rFonts w:ascii="Arial" w:hAnsi="Arial" w:cs="Arial"/>
                <w:b/>
                <w:sz w:val="24"/>
                <w:szCs w:val="24"/>
                <w:lang w:val="en-US"/>
              </w:rPr>
            </w:pPr>
          </w:p>
          <w:p w14:paraId="17B324A4" w14:textId="6E548544" w:rsidR="000711CA" w:rsidRPr="000711CA" w:rsidRDefault="000711CA" w:rsidP="000711CA">
            <w:pPr>
              <w:numPr>
                <w:ilvl w:val="0"/>
                <w:numId w:val="26"/>
              </w:numPr>
              <w:shd w:val="clear" w:color="auto" w:fill="FFFFFF"/>
              <w:spacing w:before="100" w:beforeAutospacing="1" w:after="100" w:afterAutospacing="1"/>
              <w:rPr>
                <w:rFonts w:ascii="Arial" w:eastAsia="Times New Roman" w:hAnsi="Arial" w:cs="Arial"/>
                <w:color w:val="353535"/>
                <w:sz w:val="24"/>
                <w:szCs w:val="24"/>
                <w:lang w:eastAsia="en-GB"/>
              </w:rPr>
            </w:pPr>
            <w:r w:rsidRPr="000711CA">
              <w:rPr>
                <w:rFonts w:ascii="Arial" w:eastAsia="Times New Roman" w:hAnsi="Arial" w:cs="Arial"/>
                <w:color w:val="353535"/>
                <w:sz w:val="24"/>
                <w:szCs w:val="24"/>
                <w:lang w:eastAsia="en-GB"/>
              </w:rPr>
              <w:t xml:space="preserve">locate the world’s countries, using maps to focus on </w:t>
            </w:r>
            <w:r w:rsidR="00526062">
              <w:rPr>
                <w:rFonts w:ascii="Arial" w:eastAsia="Times New Roman" w:hAnsi="Arial" w:cs="Arial"/>
                <w:color w:val="353535"/>
                <w:sz w:val="24"/>
                <w:szCs w:val="24"/>
                <w:lang w:eastAsia="en-GB"/>
              </w:rPr>
              <w:t>the continent, Africa.</w:t>
            </w:r>
          </w:p>
          <w:p w14:paraId="4E915429" w14:textId="426870A2" w:rsidR="000711CA" w:rsidRPr="000711CA" w:rsidRDefault="000711CA" w:rsidP="000711CA">
            <w:pPr>
              <w:numPr>
                <w:ilvl w:val="0"/>
                <w:numId w:val="26"/>
              </w:numPr>
              <w:shd w:val="clear" w:color="auto" w:fill="FFFFFF"/>
              <w:spacing w:before="100" w:beforeAutospacing="1" w:after="100" w:afterAutospacing="1"/>
              <w:rPr>
                <w:rFonts w:ascii="Arial" w:eastAsia="Times New Roman" w:hAnsi="Arial" w:cs="Arial"/>
                <w:color w:val="353535"/>
                <w:sz w:val="24"/>
                <w:szCs w:val="24"/>
                <w:lang w:eastAsia="en-GB"/>
              </w:rPr>
            </w:pPr>
            <w:r>
              <w:rPr>
                <w:rFonts w:ascii="Arial" w:eastAsia="Times New Roman" w:hAnsi="Arial" w:cs="Arial"/>
                <w:color w:val="353535"/>
                <w:sz w:val="24"/>
                <w:szCs w:val="24"/>
                <w:lang w:eastAsia="en-GB"/>
              </w:rPr>
              <w:t>i</w:t>
            </w:r>
            <w:r w:rsidRPr="000711CA">
              <w:rPr>
                <w:rFonts w:ascii="Arial" w:eastAsia="Times New Roman" w:hAnsi="Arial" w:cs="Arial"/>
                <w:color w:val="353535"/>
                <w:sz w:val="24"/>
                <w:szCs w:val="24"/>
                <w:lang w:eastAsia="en-GB"/>
              </w:rPr>
              <w:t>dentify the position and significance of latitude, longitude, Equator, Northern Hemisphere, Southern Hemisphere, the Tropics of Cancer and Capricorn, Arctic and Antarctic Circle, the Prime/Greenwich Meridian and time zones (including day and night)</w:t>
            </w:r>
          </w:p>
          <w:p w14:paraId="73442037" w14:textId="4785D3BA" w:rsidR="000711CA" w:rsidRPr="000711CA" w:rsidRDefault="000711CA" w:rsidP="000711CA">
            <w:pPr>
              <w:numPr>
                <w:ilvl w:val="0"/>
                <w:numId w:val="26"/>
              </w:numPr>
              <w:shd w:val="clear" w:color="auto" w:fill="FFFFFF"/>
              <w:spacing w:before="100" w:beforeAutospacing="1" w:after="100" w:afterAutospacing="1"/>
              <w:rPr>
                <w:rFonts w:ascii="Arial" w:eastAsia="Times New Roman" w:hAnsi="Arial" w:cs="Arial"/>
                <w:color w:val="353535"/>
                <w:sz w:val="24"/>
                <w:szCs w:val="24"/>
                <w:lang w:eastAsia="en-GB"/>
              </w:rPr>
            </w:pPr>
            <w:r w:rsidRPr="000711CA">
              <w:rPr>
                <w:rFonts w:ascii="Arial" w:eastAsia="Times New Roman" w:hAnsi="Arial" w:cs="Arial"/>
                <w:color w:val="353535"/>
                <w:sz w:val="24"/>
                <w:szCs w:val="24"/>
                <w:lang w:eastAsia="en-GB"/>
              </w:rPr>
              <w:t>use maps, atlases, globes and digital/computer mapping to locate countries and describe features studied</w:t>
            </w:r>
          </w:p>
          <w:p w14:paraId="1794E12F" w14:textId="318E86E1" w:rsidR="000711CA" w:rsidRPr="000711CA" w:rsidRDefault="000711CA" w:rsidP="000711CA">
            <w:pPr>
              <w:numPr>
                <w:ilvl w:val="0"/>
                <w:numId w:val="26"/>
              </w:numPr>
              <w:shd w:val="clear" w:color="auto" w:fill="FFFFFF"/>
              <w:spacing w:before="100" w:beforeAutospacing="1" w:after="100" w:afterAutospacing="1"/>
              <w:rPr>
                <w:rFonts w:ascii="Arial" w:eastAsia="Times New Roman" w:hAnsi="Arial" w:cs="Arial"/>
                <w:color w:val="353535"/>
                <w:sz w:val="24"/>
                <w:szCs w:val="24"/>
                <w:lang w:eastAsia="en-GB"/>
              </w:rPr>
            </w:pPr>
            <w:r w:rsidRPr="000711CA">
              <w:rPr>
                <w:rFonts w:ascii="Arial" w:eastAsia="Times New Roman" w:hAnsi="Arial" w:cs="Arial"/>
                <w:color w:val="353535"/>
                <w:sz w:val="24"/>
                <w:szCs w:val="24"/>
                <w:lang w:eastAsia="en-GB"/>
              </w:rPr>
              <w:t>use the eight points of a compass, four and six-figure grid references, symbols and key (including the use of Ordnance Survey maps) to build their knowledge of the United Kingdom and the wider world</w:t>
            </w:r>
          </w:p>
          <w:p w14:paraId="229816B8" w14:textId="23397869" w:rsidR="000711CA" w:rsidRPr="00FB5670" w:rsidRDefault="000711CA" w:rsidP="000711CA">
            <w:pPr>
              <w:pStyle w:val="NoSpacing"/>
              <w:ind w:left="720"/>
              <w:rPr>
                <w:rFonts w:ascii="Arial" w:hAnsi="Arial" w:cs="Arial"/>
                <w:b/>
                <w:sz w:val="24"/>
                <w:szCs w:val="24"/>
                <w:lang w:val="en-US"/>
              </w:rPr>
            </w:pPr>
          </w:p>
        </w:tc>
        <w:tc>
          <w:tcPr>
            <w:tcW w:w="6974" w:type="dxa"/>
          </w:tcPr>
          <w:p w14:paraId="72129C8D" w14:textId="0152C099" w:rsidR="004E5BDA" w:rsidRPr="001F72BC" w:rsidRDefault="001F72BC" w:rsidP="004E5BDA">
            <w:pPr>
              <w:pStyle w:val="NoSpacing"/>
              <w:rPr>
                <w:rFonts w:ascii="Arial" w:hAnsi="Arial" w:cs="Arial"/>
                <w:b/>
                <w:sz w:val="24"/>
                <w:szCs w:val="24"/>
                <w:lang w:val="en-US"/>
              </w:rPr>
            </w:pPr>
            <w:r w:rsidRPr="001F72BC">
              <w:rPr>
                <w:rFonts w:ascii="Arial" w:hAnsi="Arial" w:cs="Arial"/>
                <w:b/>
                <w:sz w:val="24"/>
                <w:szCs w:val="24"/>
                <w:lang w:val="en-US"/>
              </w:rPr>
              <w:t>Geographic</w:t>
            </w:r>
            <w:r w:rsidR="004E5BDA" w:rsidRPr="001F72BC">
              <w:rPr>
                <w:rFonts w:ascii="Arial" w:hAnsi="Arial" w:cs="Arial"/>
                <w:b/>
                <w:sz w:val="24"/>
                <w:szCs w:val="24"/>
                <w:lang w:val="en-US"/>
              </w:rPr>
              <w:t xml:space="preserve"> knowledge: </w:t>
            </w:r>
          </w:p>
          <w:p w14:paraId="33A5B1D3" w14:textId="77777777" w:rsidR="00FB5670" w:rsidRDefault="00FB5670" w:rsidP="000711CA">
            <w:pPr>
              <w:pStyle w:val="NoSpacing"/>
              <w:rPr>
                <w:rFonts w:ascii="Arial" w:hAnsi="Arial" w:cs="Arial"/>
                <w:b/>
                <w:sz w:val="24"/>
                <w:szCs w:val="24"/>
                <w:lang w:val="en-US"/>
              </w:rPr>
            </w:pPr>
          </w:p>
          <w:p w14:paraId="76A3BE12" w14:textId="0EFFAFB5" w:rsidR="000711CA" w:rsidRDefault="000711CA" w:rsidP="000711CA">
            <w:pPr>
              <w:numPr>
                <w:ilvl w:val="0"/>
                <w:numId w:val="26"/>
              </w:numPr>
              <w:shd w:val="clear" w:color="auto" w:fill="FFFFFF"/>
              <w:spacing w:before="100" w:beforeAutospacing="1" w:after="100" w:afterAutospacing="1"/>
              <w:rPr>
                <w:rFonts w:ascii="Arial" w:eastAsia="Times New Roman" w:hAnsi="Arial" w:cs="Arial"/>
                <w:color w:val="353535"/>
                <w:sz w:val="24"/>
                <w:szCs w:val="24"/>
                <w:lang w:eastAsia="en-GB"/>
              </w:rPr>
            </w:pPr>
            <w:r w:rsidRPr="000711CA">
              <w:rPr>
                <w:rFonts w:ascii="Arial" w:eastAsia="Times New Roman" w:hAnsi="Arial" w:cs="Arial"/>
                <w:color w:val="353535"/>
                <w:sz w:val="24"/>
                <w:szCs w:val="24"/>
                <w:lang w:eastAsia="en-GB"/>
              </w:rPr>
              <w:t>describe and understand key aspects of physical geography, including: climate zones, biomes and vegetation belts, rivers, mountains, volcanoes and earthquakes, and the water cycle</w:t>
            </w:r>
          </w:p>
          <w:p w14:paraId="7D5173ED" w14:textId="77777777" w:rsidR="000711CA" w:rsidRPr="000711CA" w:rsidRDefault="000711CA" w:rsidP="000711CA">
            <w:pPr>
              <w:numPr>
                <w:ilvl w:val="0"/>
                <w:numId w:val="26"/>
              </w:numPr>
              <w:shd w:val="clear" w:color="auto" w:fill="FFFFFF"/>
              <w:spacing w:before="100" w:beforeAutospacing="1" w:after="100" w:afterAutospacing="1"/>
              <w:rPr>
                <w:rFonts w:ascii="Arial" w:eastAsia="Times New Roman" w:hAnsi="Arial" w:cs="Arial"/>
                <w:color w:val="353535"/>
                <w:sz w:val="24"/>
                <w:szCs w:val="24"/>
                <w:lang w:eastAsia="en-GB"/>
              </w:rPr>
            </w:pPr>
            <w:r w:rsidRPr="000711CA">
              <w:rPr>
                <w:rFonts w:ascii="Arial" w:eastAsia="Times New Roman" w:hAnsi="Arial" w:cs="Arial"/>
                <w:color w:val="353535"/>
                <w:sz w:val="24"/>
                <w:szCs w:val="24"/>
                <w:lang w:eastAsia="en-GB"/>
              </w:rPr>
              <w:t>describe and understand key aspects of human geography, including: types of settlement and land use, economic activity including trade links, and the distribution of natural resources including energy, food, minerals and water</w:t>
            </w:r>
          </w:p>
          <w:p w14:paraId="020462DD" w14:textId="77777777" w:rsidR="000711CA" w:rsidRPr="000711CA" w:rsidRDefault="000711CA" w:rsidP="000711CA">
            <w:pPr>
              <w:shd w:val="clear" w:color="auto" w:fill="FFFFFF"/>
              <w:spacing w:before="100" w:beforeAutospacing="1" w:after="100" w:afterAutospacing="1"/>
              <w:ind w:left="360"/>
              <w:rPr>
                <w:rFonts w:ascii="Arial" w:eastAsia="Times New Roman" w:hAnsi="Arial" w:cs="Arial"/>
                <w:color w:val="353535"/>
                <w:sz w:val="24"/>
                <w:szCs w:val="24"/>
                <w:lang w:eastAsia="en-GB"/>
              </w:rPr>
            </w:pPr>
          </w:p>
          <w:p w14:paraId="2881364B" w14:textId="64DAA981" w:rsidR="000711CA" w:rsidRPr="001F72BC" w:rsidRDefault="000711CA" w:rsidP="000711CA">
            <w:pPr>
              <w:pStyle w:val="NoSpacing"/>
              <w:rPr>
                <w:rFonts w:ascii="Arial" w:hAnsi="Arial" w:cs="Arial"/>
                <w:b/>
                <w:sz w:val="24"/>
                <w:szCs w:val="24"/>
                <w:lang w:val="en-US"/>
              </w:rPr>
            </w:pPr>
          </w:p>
        </w:tc>
      </w:tr>
    </w:tbl>
    <w:p w14:paraId="7D4A9B2F" w14:textId="77777777" w:rsidR="00466A70" w:rsidRPr="00BA0EB4" w:rsidRDefault="00466A70" w:rsidP="00CE0CCD">
      <w:pPr>
        <w:pStyle w:val="NoSpacing"/>
        <w:rPr>
          <w:rFonts w:ascii="Arial" w:hAnsi="Arial" w:cs="Arial"/>
          <w:b/>
          <w:sz w:val="28"/>
          <w:szCs w:val="28"/>
          <w:lang w:val="en-US"/>
        </w:rPr>
      </w:pPr>
    </w:p>
    <w:sectPr w:rsidR="00466A70" w:rsidRPr="00BA0EB4" w:rsidSect="00466A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FEE"/>
    <w:multiLevelType w:val="hybridMultilevel"/>
    <w:tmpl w:val="78E0C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9B7041"/>
    <w:multiLevelType w:val="hybridMultilevel"/>
    <w:tmpl w:val="38D0E1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5E36C7"/>
    <w:multiLevelType w:val="hybridMultilevel"/>
    <w:tmpl w:val="7AFC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616C5"/>
    <w:multiLevelType w:val="hybridMultilevel"/>
    <w:tmpl w:val="68AA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F105B"/>
    <w:multiLevelType w:val="hybridMultilevel"/>
    <w:tmpl w:val="47AA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142C1"/>
    <w:multiLevelType w:val="hybridMultilevel"/>
    <w:tmpl w:val="5EAA3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C47C7A"/>
    <w:multiLevelType w:val="hybridMultilevel"/>
    <w:tmpl w:val="5EC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B54A1"/>
    <w:multiLevelType w:val="hybridMultilevel"/>
    <w:tmpl w:val="C09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650F3"/>
    <w:multiLevelType w:val="hybridMultilevel"/>
    <w:tmpl w:val="9788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74A82"/>
    <w:multiLevelType w:val="hybridMultilevel"/>
    <w:tmpl w:val="320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B7D99"/>
    <w:multiLevelType w:val="hybridMultilevel"/>
    <w:tmpl w:val="E634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5B06F5"/>
    <w:multiLevelType w:val="hybridMultilevel"/>
    <w:tmpl w:val="4948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207CB"/>
    <w:multiLevelType w:val="hybridMultilevel"/>
    <w:tmpl w:val="39B65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474677"/>
    <w:multiLevelType w:val="hybridMultilevel"/>
    <w:tmpl w:val="AC26C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AB4880"/>
    <w:multiLevelType w:val="hybridMultilevel"/>
    <w:tmpl w:val="5422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24F54"/>
    <w:multiLevelType w:val="hybridMultilevel"/>
    <w:tmpl w:val="2CC25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E171718"/>
    <w:multiLevelType w:val="hybridMultilevel"/>
    <w:tmpl w:val="3384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5836D0"/>
    <w:multiLevelType w:val="hybridMultilevel"/>
    <w:tmpl w:val="240A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11667"/>
    <w:multiLevelType w:val="hybridMultilevel"/>
    <w:tmpl w:val="2B76B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77C09FB"/>
    <w:multiLevelType w:val="hybridMultilevel"/>
    <w:tmpl w:val="DA12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79723F"/>
    <w:multiLevelType w:val="hybridMultilevel"/>
    <w:tmpl w:val="4A4CB676"/>
    <w:lvl w:ilvl="0" w:tplc="6930CC1A">
      <w:start w:val="1"/>
      <w:numFmt w:val="decimal"/>
      <w:lvlText w:val="%1."/>
      <w:lvlJc w:val="left"/>
      <w:pPr>
        <w:ind w:left="1778"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3961DB2"/>
    <w:multiLevelType w:val="hybridMultilevel"/>
    <w:tmpl w:val="D8EC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025317"/>
    <w:multiLevelType w:val="multilevel"/>
    <w:tmpl w:val="CE54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9A0597"/>
    <w:multiLevelType w:val="hybridMultilevel"/>
    <w:tmpl w:val="6BA2B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524A02"/>
    <w:multiLevelType w:val="hybridMultilevel"/>
    <w:tmpl w:val="D62C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346B2C"/>
    <w:multiLevelType w:val="hybridMultilevel"/>
    <w:tmpl w:val="487AD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E8F76AB"/>
    <w:multiLevelType w:val="hybridMultilevel"/>
    <w:tmpl w:val="7B26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4"/>
  </w:num>
  <w:num w:numId="4">
    <w:abstractNumId w:val="6"/>
  </w:num>
  <w:num w:numId="5">
    <w:abstractNumId w:val="26"/>
  </w:num>
  <w:num w:numId="6">
    <w:abstractNumId w:val="10"/>
  </w:num>
  <w:num w:numId="7">
    <w:abstractNumId w:val="25"/>
  </w:num>
  <w:num w:numId="8">
    <w:abstractNumId w:val="0"/>
  </w:num>
  <w:num w:numId="9">
    <w:abstractNumId w:val="18"/>
  </w:num>
  <w:num w:numId="10">
    <w:abstractNumId w:val="20"/>
  </w:num>
  <w:num w:numId="11">
    <w:abstractNumId w:val="15"/>
  </w:num>
  <w:num w:numId="12">
    <w:abstractNumId w:val="13"/>
  </w:num>
  <w:num w:numId="13">
    <w:abstractNumId w:val="5"/>
  </w:num>
  <w:num w:numId="14">
    <w:abstractNumId w:val="1"/>
  </w:num>
  <w:num w:numId="15">
    <w:abstractNumId w:val="12"/>
  </w:num>
  <w:num w:numId="16">
    <w:abstractNumId w:val="8"/>
  </w:num>
  <w:num w:numId="17">
    <w:abstractNumId w:val="19"/>
  </w:num>
  <w:num w:numId="18">
    <w:abstractNumId w:val="2"/>
  </w:num>
  <w:num w:numId="19">
    <w:abstractNumId w:val="4"/>
  </w:num>
  <w:num w:numId="20">
    <w:abstractNumId w:val="24"/>
  </w:num>
  <w:num w:numId="21">
    <w:abstractNumId w:val="17"/>
  </w:num>
  <w:num w:numId="22">
    <w:abstractNumId w:val="11"/>
  </w:num>
  <w:num w:numId="23">
    <w:abstractNumId w:val="23"/>
  </w:num>
  <w:num w:numId="24">
    <w:abstractNumId w:val="3"/>
  </w:num>
  <w:num w:numId="25">
    <w:abstractNumId w:val="7"/>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2C"/>
    <w:rsid w:val="000141E7"/>
    <w:rsid w:val="00036EEB"/>
    <w:rsid w:val="000536D9"/>
    <w:rsid w:val="0005470D"/>
    <w:rsid w:val="000711CA"/>
    <w:rsid w:val="000955B9"/>
    <w:rsid w:val="000C7B21"/>
    <w:rsid w:val="00143B9E"/>
    <w:rsid w:val="001F72BC"/>
    <w:rsid w:val="00232FBD"/>
    <w:rsid w:val="00276131"/>
    <w:rsid w:val="002835B2"/>
    <w:rsid w:val="002B73EB"/>
    <w:rsid w:val="00304BC6"/>
    <w:rsid w:val="00333B84"/>
    <w:rsid w:val="00342CA9"/>
    <w:rsid w:val="00370460"/>
    <w:rsid w:val="003C0A17"/>
    <w:rsid w:val="003C2FC6"/>
    <w:rsid w:val="003C5142"/>
    <w:rsid w:val="00414E1E"/>
    <w:rsid w:val="00466A70"/>
    <w:rsid w:val="004E1F59"/>
    <w:rsid w:val="004E35A3"/>
    <w:rsid w:val="004E5BDA"/>
    <w:rsid w:val="004F652A"/>
    <w:rsid w:val="00513921"/>
    <w:rsid w:val="005209CE"/>
    <w:rsid w:val="00525EC6"/>
    <w:rsid w:val="00526062"/>
    <w:rsid w:val="0053540F"/>
    <w:rsid w:val="00560849"/>
    <w:rsid w:val="0059464E"/>
    <w:rsid w:val="005B10A8"/>
    <w:rsid w:val="005E0F29"/>
    <w:rsid w:val="0060418E"/>
    <w:rsid w:val="006211EB"/>
    <w:rsid w:val="00625701"/>
    <w:rsid w:val="00631DE1"/>
    <w:rsid w:val="006846FF"/>
    <w:rsid w:val="00695EF1"/>
    <w:rsid w:val="006A1C1B"/>
    <w:rsid w:val="006F00F2"/>
    <w:rsid w:val="007470C9"/>
    <w:rsid w:val="00757C13"/>
    <w:rsid w:val="00827431"/>
    <w:rsid w:val="008359BB"/>
    <w:rsid w:val="00850A8B"/>
    <w:rsid w:val="008645BA"/>
    <w:rsid w:val="00877378"/>
    <w:rsid w:val="0088055C"/>
    <w:rsid w:val="00914639"/>
    <w:rsid w:val="00937A94"/>
    <w:rsid w:val="0099014E"/>
    <w:rsid w:val="009D1365"/>
    <w:rsid w:val="009E522F"/>
    <w:rsid w:val="009F0CDA"/>
    <w:rsid w:val="00A06955"/>
    <w:rsid w:val="00A11652"/>
    <w:rsid w:val="00A3232C"/>
    <w:rsid w:val="00A570FD"/>
    <w:rsid w:val="00A80DA5"/>
    <w:rsid w:val="00AB4F5F"/>
    <w:rsid w:val="00AF7358"/>
    <w:rsid w:val="00B37364"/>
    <w:rsid w:val="00BA0EB4"/>
    <w:rsid w:val="00C276D6"/>
    <w:rsid w:val="00C521D0"/>
    <w:rsid w:val="00CA6729"/>
    <w:rsid w:val="00CE0CCD"/>
    <w:rsid w:val="00DD0156"/>
    <w:rsid w:val="00E46988"/>
    <w:rsid w:val="00EB7EB5"/>
    <w:rsid w:val="00EE73EF"/>
    <w:rsid w:val="00EF2E84"/>
    <w:rsid w:val="00F306CF"/>
    <w:rsid w:val="00F55F2F"/>
    <w:rsid w:val="00F83621"/>
    <w:rsid w:val="00FA12C1"/>
    <w:rsid w:val="00FB5670"/>
    <w:rsid w:val="00FF2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2426"/>
  <w15:chartTrackingRefBased/>
  <w15:docId w15:val="{0949615F-A12B-4B8A-AAC8-276DCD22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A70"/>
    <w:pPr>
      <w:spacing w:after="0" w:line="240" w:lineRule="auto"/>
    </w:pPr>
  </w:style>
  <w:style w:type="table" w:styleId="TableGrid">
    <w:name w:val="Table Grid"/>
    <w:basedOn w:val="TableNormal"/>
    <w:uiPriority w:val="39"/>
    <w:rsid w:val="0046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639"/>
    <w:pPr>
      <w:ind w:left="720"/>
      <w:contextualSpacing/>
    </w:pPr>
  </w:style>
  <w:style w:type="paragraph" w:styleId="NormalWeb">
    <w:name w:val="Normal (Web)"/>
    <w:basedOn w:val="Normal"/>
    <w:uiPriority w:val="99"/>
    <w:unhideWhenUsed/>
    <w:rsid w:val="00E469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3667">
      <w:bodyDiv w:val="1"/>
      <w:marLeft w:val="0"/>
      <w:marRight w:val="0"/>
      <w:marTop w:val="0"/>
      <w:marBottom w:val="0"/>
      <w:divBdr>
        <w:top w:val="none" w:sz="0" w:space="0" w:color="auto"/>
        <w:left w:val="none" w:sz="0" w:space="0" w:color="auto"/>
        <w:bottom w:val="none" w:sz="0" w:space="0" w:color="auto"/>
        <w:right w:val="none" w:sz="0" w:space="0" w:color="auto"/>
      </w:divBdr>
    </w:div>
    <w:div w:id="352263570">
      <w:bodyDiv w:val="1"/>
      <w:marLeft w:val="0"/>
      <w:marRight w:val="0"/>
      <w:marTop w:val="0"/>
      <w:marBottom w:val="0"/>
      <w:divBdr>
        <w:top w:val="none" w:sz="0" w:space="0" w:color="auto"/>
        <w:left w:val="none" w:sz="0" w:space="0" w:color="auto"/>
        <w:bottom w:val="none" w:sz="0" w:space="0" w:color="auto"/>
        <w:right w:val="none" w:sz="0" w:space="0" w:color="auto"/>
      </w:divBdr>
    </w:div>
    <w:div w:id="361201658">
      <w:bodyDiv w:val="1"/>
      <w:marLeft w:val="0"/>
      <w:marRight w:val="0"/>
      <w:marTop w:val="0"/>
      <w:marBottom w:val="0"/>
      <w:divBdr>
        <w:top w:val="none" w:sz="0" w:space="0" w:color="auto"/>
        <w:left w:val="none" w:sz="0" w:space="0" w:color="auto"/>
        <w:bottom w:val="none" w:sz="0" w:space="0" w:color="auto"/>
        <w:right w:val="none" w:sz="0" w:space="0" w:color="auto"/>
      </w:divBdr>
    </w:div>
    <w:div w:id="1265529527">
      <w:bodyDiv w:val="1"/>
      <w:marLeft w:val="0"/>
      <w:marRight w:val="0"/>
      <w:marTop w:val="0"/>
      <w:marBottom w:val="0"/>
      <w:divBdr>
        <w:top w:val="none" w:sz="0" w:space="0" w:color="auto"/>
        <w:left w:val="none" w:sz="0" w:space="0" w:color="auto"/>
        <w:bottom w:val="none" w:sz="0" w:space="0" w:color="auto"/>
        <w:right w:val="none" w:sz="0" w:space="0" w:color="auto"/>
      </w:divBdr>
    </w:div>
    <w:div w:id="1667125067">
      <w:bodyDiv w:val="1"/>
      <w:marLeft w:val="0"/>
      <w:marRight w:val="0"/>
      <w:marTop w:val="0"/>
      <w:marBottom w:val="0"/>
      <w:divBdr>
        <w:top w:val="none" w:sz="0" w:space="0" w:color="auto"/>
        <w:left w:val="none" w:sz="0" w:space="0" w:color="auto"/>
        <w:bottom w:val="none" w:sz="0" w:space="0" w:color="auto"/>
        <w:right w:val="none" w:sz="0" w:space="0" w:color="auto"/>
      </w:divBdr>
    </w:div>
    <w:div w:id="1686446299">
      <w:bodyDiv w:val="1"/>
      <w:marLeft w:val="0"/>
      <w:marRight w:val="0"/>
      <w:marTop w:val="0"/>
      <w:marBottom w:val="0"/>
      <w:divBdr>
        <w:top w:val="none" w:sz="0" w:space="0" w:color="auto"/>
        <w:left w:val="none" w:sz="0" w:space="0" w:color="auto"/>
        <w:bottom w:val="none" w:sz="0" w:space="0" w:color="auto"/>
        <w:right w:val="none" w:sz="0" w:space="0" w:color="auto"/>
      </w:divBdr>
    </w:div>
    <w:div w:id="18405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R.Sawkins</dc:creator>
  <cp:keywords/>
  <dc:description/>
  <cp:lastModifiedBy>Miss Sawkins</cp:lastModifiedBy>
  <cp:revision>5</cp:revision>
  <cp:lastPrinted>2023-07-18T09:15:00Z</cp:lastPrinted>
  <dcterms:created xsi:type="dcterms:W3CDTF">2024-03-11T17:01:00Z</dcterms:created>
  <dcterms:modified xsi:type="dcterms:W3CDTF">2024-05-02T10:23:00Z</dcterms:modified>
</cp:coreProperties>
</file>