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20AC08ED" w:rsidR="00695EF1" w:rsidRPr="00417F27" w:rsidRDefault="000C33F0" w:rsidP="00466A70">
      <w:pPr>
        <w:pStyle w:val="NoSpacing"/>
        <w:rPr>
          <w:rFonts w:ascii="Arial" w:hAnsi="Arial" w:cs="Arial"/>
          <w:sz w:val="24"/>
          <w:szCs w:val="28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SPaG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</w:t>
      </w:r>
      <w:r w:rsidR="00C276D6" w:rsidRPr="00417F27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1DC5AFF8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89BC2" w14:textId="33DF4A4D" w:rsidR="00C276D6" w:rsidRPr="00226C22" w:rsidRDefault="00BA0EB4" w:rsidP="006E257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="004A4DCB" w:rsidRPr="00226C22">
              <w:rPr>
                <w:rFonts w:ascii="Arial" w:hAnsi="Arial" w:cs="Arial"/>
                <w:sz w:val="24"/>
                <w:szCs w:val="24"/>
              </w:rPr>
              <w:t>knowledge of</w:t>
            </w:r>
            <w:r w:rsidR="00997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C8E">
              <w:rPr>
                <w:rFonts w:ascii="Arial" w:hAnsi="Arial" w:cs="Arial"/>
                <w:sz w:val="24"/>
                <w:szCs w:val="24"/>
              </w:rPr>
              <w:t xml:space="preserve">recognising </w:t>
            </w:r>
            <w:r w:rsidR="00146FF0">
              <w:rPr>
                <w:rFonts w:ascii="Arial" w:hAnsi="Arial" w:cs="Arial"/>
                <w:sz w:val="24"/>
                <w:szCs w:val="24"/>
              </w:rPr>
              <w:t>the simple past tense</w:t>
            </w:r>
            <w:r w:rsidR="006E2576">
              <w:rPr>
                <w:rFonts w:ascii="Arial" w:hAnsi="Arial" w:cs="Arial"/>
                <w:sz w:val="24"/>
                <w:szCs w:val="24"/>
              </w:rPr>
              <w:t>, being able to identify a noun, knowing what a syllable is and</w:t>
            </w:r>
            <w:r w:rsidR="008373F6">
              <w:rPr>
                <w:rFonts w:ascii="Arial" w:hAnsi="Arial" w:cs="Arial"/>
                <w:sz w:val="24"/>
                <w:szCs w:val="24"/>
              </w:rPr>
              <w:t xml:space="preserve"> understanding what a root word </w:t>
            </w:r>
            <w:r w:rsidR="006E2576">
              <w:rPr>
                <w:rFonts w:ascii="Arial" w:hAnsi="Arial" w:cs="Arial"/>
                <w:sz w:val="24"/>
                <w:szCs w:val="24"/>
              </w:rPr>
              <w:t>is.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77278B44" w14:textId="495B3AFE" w:rsidR="00A74917" w:rsidRDefault="00A74917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Apostrophe</w:t>
            </w:r>
          </w:p>
          <w:p w14:paraId="4316A797" w14:textId="77777777" w:rsidR="00A74917" w:rsidRDefault="00A74917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Possession</w:t>
            </w:r>
          </w:p>
          <w:p w14:paraId="5728174F" w14:textId="77777777" w:rsidR="00A74917" w:rsidRDefault="00A74917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Plural</w:t>
            </w:r>
          </w:p>
          <w:p w14:paraId="3813082B" w14:textId="77777777" w:rsidR="00A74917" w:rsidRDefault="00A74917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clause</w:t>
            </w:r>
          </w:p>
          <w:p w14:paraId="7E23875C" w14:textId="77777777" w:rsidR="00B64C8E" w:rsidRDefault="00A74917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Subordinate clause</w:t>
            </w:r>
          </w:p>
          <w:p w14:paraId="6D7656BA" w14:textId="77777777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Prefix</w:t>
            </w:r>
          </w:p>
          <w:p w14:paraId="3F7CB280" w14:textId="77777777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Suffix</w:t>
            </w:r>
          </w:p>
          <w:p w14:paraId="3A4E5E40" w14:textId="77777777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Stressed syllable</w:t>
            </w:r>
          </w:p>
          <w:p w14:paraId="4AA8D0B3" w14:textId="77777777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Unstressed syllable</w:t>
            </w:r>
          </w:p>
          <w:p w14:paraId="726DCDDD" w14:textId="77777777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Vowel </w:t>
            </w:r>
          </w:p>
          <w:p w14:paraId="3EF68E2B" w14:textId="797F9623" w:rsidR="0099754E" w:rsidRDefault="0099754E" w:rsidP="00A7491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Consonant</w:t>
            </w:r>
          </w:p>
        </w:tc>
        <w:tc>
          <w:tcPr>
            <w:tcW w:w="6974" w:type="dxa"/>
          </w:tcPr>
          <w:p w14:paraId="242C34EF" w14:textId="77777777" w:rsidR="00B64C8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 past tense</w:t>
            </w:r>
          </w:p>
          <w:p w14:paraId="326D72FC" w14:textId="77777777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 perfect tense</w:t>
            </w:r>
          </w:p>
          <w:p w14:paraId="5C2BC6C1" w14:textId="77777777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Determiner</w:t>
            </w:r>
          </w:p>
          <w:p w14:paraId="625D8714" w14:textId="7F0D6FB8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Definite article</w:t>
            </w:r>
          </w:p>
          <w:p w14:paraId="5870E140" w14:textId="77777777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Indefinite article</w:t>
            </w:r>
          </w:p>
          <w:p w14:paraId="7D5F1D9E" w14:textId="3EF4B68B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Demonstrative</w:t>
            </w:r>
          </w:p>
          <w:p w14:paraId="7FC23BC3" w14:textId="77777777" w:rsidR="0099754E" w:rsidRDefault="0099754E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Quantifier</w:t>
            </w:r>
          </w:p>
          <w:p w14:paraId="0E9630A1" w14:textId="77777777" w:rsidR="0099754E" w:rsidRDefault="00146FF0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Standard English</w:t>
            </w:r>
          </w:p>
          <w:p w14:paraId="6957986F" w14:textId="77777777" w:rsidR="00146FF0" w:rsidRDefault="00146FF0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Embedded clause</w:t>
            </w:r>
          </w:p>
          <w:p w14:paraId="7B293D9E" w14:textId="4A9A9582" w:rsidR="00146FF0" w:rsidRPr="00226C22" w:rsidRDefault="00146FF0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Word family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32D454F9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8359BB" w14:paraId="12790243" w14:textId="77777777" w:rsidTr="00CA6729">
        <w:tc>
          <w:tcPr>
            <w:tcW w:w="2689" w:type="dxa"/>
          </w:tcPr>
          <w:p w14:paraId="59E2AC28" w14:textId="6BDCD0EE" w:rsidR="00CA6729" w:rsidRPr="000C33F0" w:rsidRDefault="006C253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Apostrophes</w:t>
            </w:r>
          </w:p>
        </w:tc>
        <w:tc>
          <w:tcPr>
            <w:tcW w:w="11259" w:type="dxa"/>
            <w:gridSpan w:val="2"/>
          </w:tcPr>
          <w:p w14:paraId="7C603909" w14:textId="2240AD01" w:rsidR="006C2531" w:rsidRPr="006C2531" w:rsidRDefault="006C2531" w:rsidP="006C2531">
            <w:pPr>
              <w:pStyle w:val="ListParagraph"/>
              <w:numPr>
                <w:ilvl w:val="0"/>
                <w:numId w:val="32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</w:t>
            </w:r>
            <w:r w:rsidRPr="006C2531">
              <w:rPr>
                <w:rFonts w:ascii="Arial" w:hAnsi="Arial" w:cs="Arial"/>
                <w:sz w:val="24"/>
                <w:szCs w:val="24"/>
              </w:rPr>
              <w:t>lace the possessive apostrophe accurately in words with regular plurals (for example, girls’, boys’) and in words with irregular plurals (for example, children’s).</w:t>
            </w:r>
          </w:p>
        </w:tc>
      </w:tr>
      <w:tr w:rsidR="00CA6729" w:rsidRPr="008359BB" w14:paraId="1532AD57" w14:textId="77777777" w:rsidTr="00CA6729">
        <w:tc>
          <w:tcPr>
            <w:tcW w:w="2689" w:type="dxa"/>
          </w:tcPr>
          <w:p w14:paraId="47587EB5" w14:textId="7740B824" w:rsidR="00CA6729" w:rsidRPr="000C33F0" w:rsidRDefault="00B64C8E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Clauses</w:t>
            </w:r>
          </w:p>
        </w:tc>
        <w:tc>
          <w:tcPr>
            <w:tcW w:w="11259" w:type="dxa"/>
            <w:gridSpan w:val="2"/>
          </w:tcPr>
          <w:p w14:paraId="4CC4DFB1" w14:textId="2B0F6C50" w:rsidR="00B64C8E" w:rsidRDefault="00753A85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confidently independently </w:t>
            </w:r>
            <w:r w:rsidR="00B64C8E">
              <w:rPr>
                <w:rFonts w:ascii="Arial" w:hAnsi="Arial" w:cs="Arial"/>
                <w:sz w:val="24"/>
                <w:szCs w:val="24"/>
              </w:rPr>
              <w:t>the main clause and explain how they know</w:t>
            </w:r>
          </w:p>
          <w:p w14:paraId="45FCFAEA" w14:textId="4495A553" w:rsidR="00997944" w:rsidRPr="00B64C8E" w:rsidRDefault="00B64C8E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confidently identify the subordinate clause and explain how they know.</w:t>
            </w:r>
          </w:p>
        </w:tc>
      </w:tr>
      <w:tr w:rsidR="00A74917" w:rsidRPr="008359BB" w14:paraId="014E5031" w14:textId="77777777" w:rsidTr="00CA6729">
        <w:tc>
          <w:tcPr>
            <w:tcW w:w="2689" w:type="dxa"/>
          </w:tcPr>
          <w:p w14:paraId="6B4938F8" w14:textId="05E85321" w:rsidR="00A74917" w:rsidRPr="000C33F0" w:rsidRDefault="00A7491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Prefixes</w:t>
            </w:r>
          </w:p>
        </w:tc>
        <w:tc>
          <w:tcPr>
            <w:tcW w:w="11259" w:type="dxa"/>
            <w:gridSpan w:val="2"/>
          </w:tcPr>
          <w:p w14:paraId="731B81C5" w14:textId="7FDFE242" w:rsidR="00A74917" w:rsidRDefault="00386E52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adding a prefix changes the meaning of the noun.</w:t>
            </w:r>
          </w:p>
        </w:tc>
      </w:tr>
      <w:tr w:rsidR="00A74917" w:rsidRPr="008359BB" w14:paraId="4D28E60D" w14:textId="77777777" w:rsidTr="00CA6729">
        <w:tc>
          <w:tcPr>
            <w:tcW w:w="2689" w:type="dxa"/>
          </w:tcPr>
          <w:p w14:paraId="7A96D48D" w14:textId="67C8B07A" w:rsidR="00A74917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A74917"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uffixes</w:t>
            </w:r>
          </w:p>
        </w:tc>
        <w:tc>
          <w:tcPr>
            <w:tcW w:w="11259" w:type="dxa"/>
            <w:gridSpan w:val="2"/>
          </w:tcPr>
          <w:p w14:paraId="07651D7D" w14:textId="35BD513D" w:rsidR="00A74917" w:rsidRDefault="0099754E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know that if</w:t>
            </w:r>
            <w:r w:rsidRPr="0099754E">
              <w:rPr>
                <w:rFonts w:ascii="Arial" w:hAnsi="Arial" w:cs="Arial"/>
                <w:sz w:val="24"/>
                <w:szCs w:val="24"/>
              </w:rPr>
              <w:t xml:space="preserve">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</w:r>
          </w:p>
        </w:tc>
      </w:tr>
      <w:tr w:rsidR="008373F6" w:rsidRPr="008359BB" w14:paraId="35C32D3E" w14:textId="77777777" w:rsidTr="00CA6729">
        <w:tc>
          <w:tcPr>
            <w:tcW w:w="2689" w:type="dxa"/>
          </w:tcPr>
          <w:p w14:paraId="7DBAEEB5" w14:textId="152053CE" w:rsidR="008373F6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Present Perfect </w:t>
            </w: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Tense</w:t>
            </w:r>
          </w:p>
        </w:tc>
        <w:tc>
          <w:tcPr>
            <w:tcW w:w="11259" w:type="dxa"/>
            <w:gridSpan w:val="2"/>
          </w:tcPr>
          <w:p w14:paraId="0764815B" w14:textId="7CB7C5A7" w:rsidR="008373F6" w:rsidRDefault="00386E52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recognise and use the present perfect tense in contrast to the past tense.</w:t>
            </w:r>
          </w:p>
        </w:tc>
      </w:tr>
      <w:tr w:rsidR="008373F6" w:rsidRPr="008359BB" w14:paraId="4CE9995E" w14:textId="77777777" w:rsidTr="00CA6729">
        <w:tc>
          <w:tcPr>
            <w:tcW w:w="2689" w:type="dxa"/>
          </w:tcPr>
          <w:p w14:paraId="11A6B864" w14:textId="71B18827" w:rsidR="008373F6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Determiners</w:t>
            </w:r>
          </w:p>
        </w:tc>
        <w:tc>
          <w:tcPr>
            <w:tcW w:w="11259" w:type="dxa"/>
            <w:gridSpan w:val="2"/>
          </w:tcPr>
          <w:p w14:paraId="43FC9B96" w14:textId="014CF824" w:rsidR="008373F6" w:rsidRDefault="0099754E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determiners – the definite and indefinite article, demonstrative and quantifiers</w:t>
            </w:r>
          </w:p>
        </w:tc>
      </w:tr>
      <w:tr w:rsidR="008373F6" w:rsidRPr="008359BB" w14:paraId="0E2947D0" w14:textId="77777777" w:rsidTr="00CA6729">
        <w:tc>
          <w:tcPr>
            <w:tcW w:w="2689" w:type="dxa"/>
          </w:tcPr>
          <w:p w14:paraId="2142B403" w14:textId="55369B5C" w:rsidR="008373F6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Standard English</w:t>
            </w:r>
          </w:p>
        </w:tc>
        <w:tc>
          <w:tcPr>
            <w:tcW w:w="11259" w:type="dxa"/>
            <w:gridSpan w:val="2"/>
          </w:tcPr>
          <w:p w14:paraId="1700A0E6" w14:textId="3B4AA5ED" w:rsidR="008373F6" w:rsidRDefault="00386E52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the difference between Standard English and local spoken forms.</w:t>
            </w:r>
          </w:p>
        </w:tc>
      </w:tr>
      <w:tr w:rsidR="008373F6" w:rsidRPr="008359BB" w14:paraId="5E415F23" w14:textId="77777777" w:rsidTr="00CA6729">
        <w:tc>
          <w:tcPr>
            <w:tcW w:w="2689" w:type="dxa"/>
          </w:tcPr>
          <w:p w14:paraId="71D8C15E" w14:textId="0BFA2C8C" w:rsidR="008373F6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Embedded Clauses</w:t>
            </w:r>
          </w:p>
        </w:tc>
        <w:tc>
          <w:tcPr>
            <w:tcW w:w="11259" w:type="dxa"/>
            <w:gridSpan w:val="2"/>
          </w:tcPr>
          <w:p w14:paraId="237F1B27" w14:textId="09F7251E" w:rsidR="008373F6" w:rsidRDefault="00146FF0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to add in additional information.</w:t>
            </w:r>
          </w:p>
        </w:tc>
      </w:tr>
      <w:tr w:rsidR="008373F6" w:rsidRPr="008359BB" w14:paraId="0DD55324" w14:textId="77777777" w:rsidTr="00CA6729">
        <w:tc>
          <w:tcPr>
            <w:tcW w:w="2689" w:type="dxa"/>
          </w:tcPr>
          <w:p w14:paraId="05B87939" w14:textId="636DC1A6" w:rsidR="008373F6" w:rsidRPr="000C33F0" w:rsidRDefault="008373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33F0">
              <w:rPr>
                <w:rFonts w:ascii="Arial" w:hAnsi="Arial" w:cs="Arial"/>
                <w:b/>
                <w:sz w:val="24"/>
                <w:szCs w:val="24"/>
                <w:lang w:val="en-US"/>
              </w:rPr>
              <w:t>Word Families</w:t>
            </w:r>
          </w:p>
        </w:tc>
        <w:tc>
          <w:tcPr>
            <w:tcW w:w="11259" w:type="dxa"/>
            <w:gridSpan w:val="2"/>
          </w:tcPr>
          <w:p w14:paraId="110F2A45" w14:textId="2D333F13" w:rsidR="008373F6" w:rsidRDefault="00386E52" w:rsidP="00B64C8E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words are related.</w:t>
            </w:r>
          </w:p>
        </w:tc>
      </w:tr>
      <w:bookmarkEnd w:id="0"/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41126E6D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BC2B40" w14:paraId="000C9206" w14:textId="77777777" w:rsidTr="00751D4F">
        <w:tc>
          <w:tcPr>
            <w:tcW w:w="6974" w:type="dxa"/>
            <w:gridSpan w:val="2"/>
          </w:tcPr>
          <w:p w14:paraId="0682213F" w14:textId="6A920C15" w:rsidR="00276131" w:rsidRPr="00226C22" w:rsidRDefault="007A3711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 Skills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17BCAA8F" w14:textId="77777777" w:rsidR="00B64C8E" w:rsidRDefault="00B64C8E" w:rsidP="00B64C8E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an apostrophe to possession accurately.</w:t>
            </w:r>
          </w:p>
          <w:p w14:paraId="37EE3BC7" w14:textId="77777777" w:rsidR="00B64C8E" w:rsidRDefault="00B64C8E" w:rsidP="00B64C8E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main and subordinate clauses.</w:t>
            </w:r>
          </w:p>
          <w:p w14:paraId="143E22B4" w14:textId="77777777" w:rsidR="00146FF0" w:rsidRDefault="00146FF0" w:rsidP="00B64C8E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use Standard English.</w:t>
            </w:r>
          </w:p>
          <w:p w14:paraId="229816B8" w14:textId="33DEC4EF" w:rsidR="00146FF0" w:rsidRPr="00C7741D" w:rsidRDefault="00146FF0" w:rsidP="00417F27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0CBA103" w14:textId="1ABCB1B0" w:rsidR="00036EEB" w:rsidRPr="00226C22" w:rsidRDefault="007A3711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24D31FE4" w14:textId="77777777" w:rsidR="00343D00" w:rsidRDefault="00146FF0" w:rsidP="00E90AB0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know how adding a prefix changes the meaning of a word.</w:t>
            </w:r>
          </w:p>
          <w:p w14:paraId="00D260C1" w14:textId="77777777" w:rsidR="00146FF0" w:rsidRDefault="00146FF0" w:rsidP="00E90AB0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know when to double the last letter before adding a suffix.</w:t>
            </w:r>
          </w:p>
          <w:p w14:paraId="07A6D90B" w14:textId="77777777" w:rsidR="00146FF0" w:rsidRDefault="00146FF0" w:rsidP="00E90AB0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recognise and use the present perfect tense. </w:t>
            </w:r>
          </w:p>
          <w:p w14:paraId="2881364B" w14:textId="26AF95EB" w:rsidR="00146FF0" w:rsidRPr="00E90AB0" w:rsidRDefault="00146FF0" w:rsidP="00E90AB0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begin to recognise determiners.</w:t>
            </w:r>
          </w:p>
        </w:tc>
      </w:tr>
    </w:tbl>
    <w:p w14:paraId="7D4A9B2F" w14:textId="21D669A3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"/>
  </w:num>
  <w:num w:numId="9">
    <w:abstractNumId w:val="25"/>
  </w:num>
  <w:num w:numId="10">
    <w:abstractNumId w:val="27"/>
  </w:num>
  <w:num w:numId="11">
    <w:abstractNumId w:val="22"/>
  </w:num>
  <w:num w:numId="12">
    <w:abstractNumId w:val="19"/>
  </w:num>
  <w:num w:numId="13">
    <w:abstractNumId w:val="9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29"/>
  </w:num>
  <w:num w:numId="19">
    <w:abstractNumId w:val="30"/>
  </w:num>
  <w:num w:numId="20">
    <w:abstractNumId w:val="26"/>
  </w:num>
  <w:num w:numId="21">
    <w:abstractNumId w:val="24"/>
  </w:num>
  <w:num w:numId="22">
    <w:abstractNumId w:val="4"/>
  </w:num>
  <w:num w:numId="23">
    <w:abstractNumId w:val="33"/>
  </w:num>
  <w:num w:numId="24">
    <w:abstractNumId w:val="3"/>
  </w:num>
  <w:num w:numId="25">
    <w:abstractNumId w:val="6"/>
  </w:num>
  <w:num w:numId="26">
    <w:abstractNumId w:val="32"/>
  </w:num>
  <w:num w:numId="27">
    <w:abstractNumId w:val="14"/>
  </w:num>
  <w:num w:numId="28">
    <w:abstractNumId w:val="5"/>
  </w:num>
  <w:num w:numId="29">
    <w:abstractNumId w:val="23"/>
  </w:num>
  <w:num w:numId="30">
    <w:abstractNumId w:val="7"/>
  </w:num>
  <w:num w:numId="31">
    <w:abstractNumId w:val="28"/>
  </w:num>
  <w:num w:numId="32">
    <w:abstractNumId w:val="0"/>
  </w:num>
  <w:num w:numId="33">
    <w:abstractNumId w:val="12"/>
  </w:num>
  <w:num w:numId="34">
    <w:abstractNumId w:val="13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75BCB"/>
    <w:rsid w:val="000C33F0"/>
    <w:rsid w:val="000C7B21"/>
    <w:rsid w:val="00146FF0"/>
    <w:rsid w:val="001649BF"/>
    <w:rsid w:val="00226C22"/>
    <w:rsid w:val="00276131"/>
    <w:rsid w:val="002776D3"/>
    <w:rsid w:val="002D17A4"/>
    <w:rsid w:val="00304BC6"/>
    <w:rsid w:val="00333B84"/>
    <w:rsid w:val="00342CA9"/>
    <w:rsid w:val="00343D00"/>
    <w:rsid w:val="00370460"/>
    <w:rsid w:val="00386E52"/>
    <w:rsid w:val="003D3FF5"/>
    <w:rsid w:val="00417F27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D61C2"/>
    <w:rsid w:val="005F1733"/>
    <w:rsid w:val="0060418E"/>
    <w:rsid w:val="006104C4"/>
    <w:rsid w:val="00614951"/>
    <w:rsid w:val="006211EB"/>
    <w:rsid w:val="006846FF"/>
    <w:rsid w:val="00695EF1"/>
    <w:rsid w:val="006C2531"/>
    <w:rsid w:val="006E2576"/>
    <w:rsid w:val="007470C9"/>
    <w:rsid w:val="00753A85"/>
    <w:rsid w:val="00754742"/>
    <w:rsid w:val="00757C13"/>
    <w:rsid w:val="007A3711"/>
    <w:rsid w:val="007F224C"/>
    <w:rsid w:val="00827431"/>
    <w:rsid w:val="008359BB"/>
    <w:rsid w:val="008373F6"/>
    <w:rsid w:val="00850A8B"/>
    <w:rsid w:val="00877378"/>
    <w:rsid w:val="00914639"/>
    <w:rsid w:val="00937A94"/>
    <w:rsid w:val="0099754E"/>
    <w:rsid w:val="00997944"/>
    <w:rsid w:val="009F0CDA"/>
    <w:rsid w:val="00A22B07"/>
    <w:rsid w:val="00A3232C"/>
    <w:rsid w:val="00A74917"/>
    <w:rsid w:val="00A80DA5"/>
    <w:rsid w:val="00AB4F5F"/>
    <w:rsid w:val="00B14CF4"/>
    <w:rsid w:val="00B37364"/>
    <w:rsid w:val="00B64C8E"/>
    <w:rsid w:val="00BA0EB4"/>
    <w:rsid w:val="00BC2B40"/>
    <w:rsid w:val="00C1631D"/>
    <w:rsid w:val="00C25BF2"/>
    <w:rsid w:val="00C276D6"/>
    <w:rsid w:val="00C521D0"/>
    <w:rsid w:val="00C7741D"/>
    <w:rsid w:val="00C82489"/>
    <w:rsid w:val="00C856F9"/>
    <w:rsid w:val="00CA27FC"/>
    <w:rsid w:val="00CA6729"/>
    <w:rsid w:val="00CD24B2"/>
    <w:rsid w:val="00CE0CCD"/>
    <w:rsid w:val="00D0165D"/>
    <w:rsid w:val="00E22FE9"/>
    <w:rsid w:val="00E90AB0"/>
    <w:rsid w:val="00EA78D9"/>
    <w:rsid w:val="00EB7FBB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31C879F2-855B-4ABF-94DE-8E887FA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5</cp:revision>
  <dcterms:created xsi:type="dcterms:W3CDTF">2024-04-04T09:03:00Z</dcterms:created>
  <dcterms:modified xsi:type="dcterms:W3CDTF">2024-05-02T10:21:00Z</dcterms:modified>
</cp:coreProperties>
</file>